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0F37" w14:textId="77777777" w:rsidR="001E2F55" w:rsidRPr="00903DC2" w:rsidRDefault="001E2F55" w:rsidP="00254BFB">
      <w:pPr>
        <w:spacing w:before="120" w:after="0" w:line="276" w:lineRule="auto"/>
        <w:rPr>
          <w:rFonts w:eastAsia="Times New Roman" w:cs="Arial"/>
          <w:b/>
          <w:color w:val="45555F"/>
          <w:shd w:val="clear" w:color="auto" w:fill="FFFFFF"/>
          <w:lang w:val="en-GB"/>
        </w:rPr>
      </w:pPr>
      <w:r w:rsidRPr="00903DC2">
        <w:rPr>
          <w:rFonts w:eastAsia="Times New Roman" w:cs="Arial"/>
          <w:b/>
          <w:color w:val="45555F"/>
          <w:shd w:val="clear" w:color="auto" w:fill="FFFFFF"/>
          <w:lang w:val="en-GB"/>
        </w:rPr>
        <w:t>Research and Development at IST</w:t>
      </w:r>
    </w:p>
    <w:p w14:paraId="1D3272EB" w14:textId="77777777" w:rsidR="001656E6" w:rsidRPr="00254BFB" w:rsidRDefault="001656E6" w:rsidP="00254BFB">
      <w:pPr>
        <w:spacing w:before="120" w:after="0" w:line="276" w:lineRule="auto"/>
        <w:rPr>
          <w:rFonts w:eastAsia="Times New Roman" w:cs="Arial"/>
          <w:lang w:val="en-GB"/>
        </w:rPr>
      </w:pPr>
      <w:r w:rsidRPr="00254BFB">
        <w:rPr>
          <w:rFonts w:eastAsia="Times New Roman" w:cs="Arial"/>
          <w:color w:val="45555F"/>
          <w:shd w:val="clear" w:color="auto" w:fill="FFFFFF"/>
          <w:lang w:val="en-GB"/>
        </w:rPr>
        <w:t>Research and Development (R&amp;D) activities play a strategic role in interdisciplinary and crosscutting areas of Architecture, Engineering, Science and Technology, with a great impact on society.</w:t>
      </w:r>
    </w:p>
    <w:p w14:paraId="336F7538" w14:textId="396002DA" w:rsidR="001656E6" w:rsidRPr="00254BFB" w:rsidRDefault="001656E6" w:rsidP="00254BFB">
      <w:pPr>
        <w:spacing w:before="120" w:after="0" w:line="276" w:lineRule="auto"/>
        <w:rPr>
          <w:rFonts w:eastAsia="Times New Roman" w:cs="Arial"/>
          <w:lang w:val="en-GB"/>
        </w:rPr>
      </w:pPr>
      <w:r w:rsidRPr="00254BFB">
        <w:rPr>
          <w:rFonts w:eastAsia="Times New Roman" w:cs="Arial"/>
          <w:color w:val="45555F"/>
          <w:shd w:val="clear" w:color="auto" w:fill="FFFFFF"/>
          <w:lang w:val="en-GB"/>
        </w:rPr>
        <w:t>Research at IST is organised in Centres and Institutes that pursue challenging research programmes with a strong social impact in the fields of Architecture, Engineering, Science and Technology.</w:t>
      </w:r>
      <w:r w:rsidR="000031C3" w:rsidRPr="00254BFB">
        <w:rPr>
          <w:rFonts w:eastAsia="Times New Roman" w:cs="Arial"/>
          <w:lang w:val="en-GB"/>
        </w:rPr>
        <w:t xml:space="preserve"> </w:t>
      </w:r>
      <w:r w:rsidRPr="00254BFB">
        <w:rPr>
          <w:rFonts w:eastAsia="Times New Roman" w:cs="Arial"/>
          <w:color w:val="45555F"/>
          <w:shd w:val="clear" w:color="auto" w:fill="FFFFFF"/>
          <w:lang w:val="en-GB"/>
        </w:rPr>
        <w:t>The 2</w:t>
      </w:r>
      <w:r w:rsidR="00FA0E1F">
        <w:rPr>
          <w:rFonts w:eastAsia="Times New Roman" w:cs="Arial"/>
          <w:color w:val="45555F"/>
          <w:shd w:val="clear" w:color="auto" w:fill="FFFFFF"/>
          <w:lang w:val="en-GB"/>
        </w:rPr>
        <w:t>3</w:t>
      </w:r>
      <w:r w:rsidRPr="00254BFB">
        <w:rPr>
          <w:rFonts w:eastAsia="Times New Roman" w:cs="Arial"/>
          <w:color w:val="45555F"/>
          <w:shd w:val="clear" w:color="auto" w:fill="FFFFFF"/>
          <w:lang w:val="en-GB"/>
        </w:rPr>
        <w:t xml:space="preserve"> Centres and Institutes</w:t>
      </w:r>
      <w:r w:rsidR="0019642F">
        <w:rPr>
          <w:rFonts w:eastAsia="Times New Roman" w:cs="Arial"/>
          <w:color w:val="45555F"/>
          <w:shd w:val="clear" w:color="auto" w:fill="FFFFFF"/>
          <w:lang w:val="en-GB"/>
        </w:rPr>
        <w:t xml:space="preserve"> of IST</w:t>
      </w:r>
      <w:r w:rsidRPr="00254BFB">
        <w:rPr>
          <w:rFonts w:eastAsia="Times New Roman" w:cs="Arial"/>
          <w:color w:val="45555F"/>
          <w:shd w:val="clear" w:color="auto" w:fill="FFFFFF"/>
          <w:lang w:val="en-GB"/>
        </w:rPr>
        <w:t xml:space="preserve">, </w:t>
      </w:r>
      <w:r w:rsidRPr="00254BFB">
        <w:rPr>
          <w:rFonts w:eastAsiaTheme="minorEastAsia" w:cs="Arial"/>
          <w:color w:val="45555F"/>
          <w:lang w:val="en-GB"/>
        </w:rPr>
        <w:t>working in several areas of scientific knowledge,</w:t>
      </w:r>
      <w:r w:rsidRPr="00254BFB">
        <w:rPr>
          <w:rFonts w:eastAsia="Times New Roman" w:cs="Arial"/>
          <w:color w:val="45555F"/>
          <w:shd w:val="clear" w:color="auto" w:fill="FFFFFF"/>
          <w:lang w:val="en-GB"/>
        </w:rPr>
        <w:t xml:space="preserve"> are r</w:t>
      </w:r>
      <w:r w:rsidRPr="00254BFB">
        <w:rPr>
          <w:rFonts w:eastAsiaTheme="minorEastAsia" w:cs="Arial"/>
          <w:color w:val="45555F"/>
          <w:lang w:val="en-GB"/>
        </w:rPr>
        <w:t xml:space="preserve">ecognised at national and international level and </w:t>
      </w:r>
      <w:r w:rsidRPr="00254BFB">
        <w:rPr>
          <w:rFonts w:eastAsia="Times New Roman" w:cs="Arial"/>
          <w:color w:val="45555F"/>
          <w:shd w:val="clear" w:color="auto" w:fill="FFFFFF"/>
          <w:lang w:val="en-GB"/>
        </w:rPr>
        <w:t xml:space="preserve">address a multidisciplinary research in an international and multicultural atmosphere. </w:t>
      </w:r>
    </w:p>
    <w:p w14:paraId="55F0A2A2" w14:textId="77777777" w:rsidR="003A0175" w:rsidRPr="00254BFB" w:rsidRDefault="003A0175" w:rsidP="00254BFB">
      <w:pPr>
        <w:spacing w:before="120" w:after="0" w:line="276" w:lineRule="auto"/>
        <w:rPr>
          <w:rFonts w:eastAsiaTheme="minorEastAsia" w:cs="Arial"/>
          <w:color w:val="45555F"/>
          <w:lang w:val="en-GB"/>
        </w:rPr>
      </w:pPr>
      <w:r w:rsidRPr="00254BFB">
        <w:rPr>
          <w:rFonts w:eastAsiaTheme="minorEastAsia" w:cs="Arial"/>
          <w:color w:val="45555F"/>
          <w:lang w:val="en-GB"/>
        </w:rPr>
        <w:t xml:space="preserve">Furthermore, </w:t>
      </w:r>
      <w:r w:rsidR="00254BFB">
        <w:rPr>
          <w:rFonts w:eastAsiaTheme="minorEastAsia" w:cs="Arial"/>
          <w:color w:val="45555F"/>
          <w:lang w:val="en-GB"/>
        </w:rPr>
        <w:t>8 of our Research Centres have the statute of Associate L</w:t>
      </w:r>
      <w:r w:rsidR="00254BFB" w:rsidRPr="00254BFB">
        <w:rPr>
          <w:rFonts w:eastAsiaTheme="minorEastAsia" w:cs="Arial"/>
          <w:color w:val="45555F"/>
          <w:lang w:val="en-GB"/>
        </w:rPr>
        <w:t>aboratory</w:t>
      </w:r>
      <w:r w:rsidRPr="00254BFB">
        <w:rPr>
          <w:rFonts w:eastAsiaTheme="minorEastAsia" w:cs="Arial"/>
          <w:color w:val="45555F"/>
          <w:lang w:val="en-GB"/>
        </w:rPr>
        <w:t>. The title of Associate Laboratory is granted to scientific research selected to collaborate in pursuing specific objectives within the Government’s science and technology policy, combining three key aspects:</w:t>
      </w:r>
    </w:p>
    <w:p w14:paraId="0B9C1106" w14:textId="77777777" w:rsidR="003A0175" w:rsidRPr="00254BFB" w:rsidRDefault="003A0175" w:rsidP="00254BFB">
      <w:pPr>
        <w:numPr>
          <w:ilvl w:val="0"/>
          <w:numId w:val="2"/>
        </w:numPr>
        <w:spacing w:before="120" w:after="0" w:line="276" w:lineRule="auto"/>
        <w:rPr>
          <w:rFonts w:eastAsia="Times New Roman" w:cs="Arial"/>
          <w:color w:val="45555F"/>
          <w:lang w:val="en-GB"/>
        </w:rPr>
      </w:pPr>
      <w:r w:rsidRPr="00254BFB">
        <w:rPr>
          <w:rFonts w:eastAsia="Times New Roman" w:cs="Arial"/>
          <w:color w:val="45555F"/>
          <w:lang w:val="en-GB"/>
        </w:rPr>
        <w:t>a strategic research agenda;</w:t>
      </w:r>
    </w:p>
    <w:p w14:paraId="7D45C36E" w14:textId="77777777" w:rsidR="003A0175" w:rsidRPr="00254BFB" w:rsidRDefault="003A0175" w:rsidP="00254BFB">
      <w:pPr>
        <w:numPr>
          <w:ilvl w:val="0"/>
          <w:numId w:val="2"/>
        </w:numPr>
        <w:spacing w:before="120" w:after="0" w:line="276" w:lineRule="auto"/>
        <w:rPr>
          <w:rFonts w:eastAsia="Times New Roman" w:cs="Arial"/>
          <w:color w:val="45555F"/>
          <w:lang w:val="en-GB"/>
        </w:rPr>
      </w:pPr>
      <w:r w:rsidRPr="00254BFB">
        <w:rPr>
          <w:rFonts w:eastAsia="Times New Roman" w:cs="Arial"/>
          <w:color w:val="45555F"/>
          <w:lang w:val="en-GB"/>
        </w:rPr>
        <w:t>research excellence;</w:t>
      </w:r>
    </w:p>
    <w:p w14:paraId="78675243" w14:textId="77777777" w:rsidR="003A0175" w:rsidRPr="00254BFB" w:rsidRDefault="003A0175" w:rsidP="00254BFB">
      <w:pPr>
        <w:numPr>
          <w:ilvl w:val="0"/>
          <w:numId w:val="2"/>
        </w:numPr>
        <w:spacing w:before="120" w:after="0" w:line="276" w:lineRule="auto"/>
        <w:rPr>
          <w:rFonts w:eastAsia="Times New Roman" w:cs="Arial"/>
          <w:color w:val="45555F"/>
          <w:lang w:val="en-GB"/>
        </w:rPr>
      </w:pPr>
      <w:r w:rsidRPr="00254BFB">
        <w:rPr>
          <w:rFonts w:eastAsia="Times New Roman" w:cs="Arial"/>
          <w:color w:val="45555F"/>
          <w:lang w:val="en-GB"/>
        </w:rPr>
        <w:t>the necessary dimension to address research challenges with a global dimension.</w:t>
      </w:r>
    </w:p>
    <w:p w14:paraId="2ECBC58F" w14:textId="77777777" w:rsidR="004B087D" w:rsidRPr="00254BFB" w:rsidRDefault="003A0175" w:rsidP="00254BFB">
      <w:pPr>
        <w:spacing w:before="120" w:after="0" w:line="276" w:lineRule="auto"/>
        <w:rPr>
          <w:rFonts w:eastAsia="Times New Roman" w:cs="Arial"/>
          <w:color w:val="45555F"/>
          <w:shd w:val="clear" w:color="auto" w:fill="FFFFFF"/>
          <w:lang w:val="en-GB"/>
        </w:rPr>
      </w:pPr>
      <w:r w:rsidRPr="00254BFB">
        <w:rPr>
          <w:rFonts w:eastAsia="Times New Roman" w:cs="Arial"/>
          <w:color w:val="45555F"/>
          <w:shd w:val="clear" w:color="auto" w:fill="FFFFFF"/>
          <w:lang w:val="en-GB"/>
        </w:rPr>
        <w:t xml:space="preserve">R&amp;D </w:t>
      </w:r>
      <w:r w:rsidR="00442557" w:rsidRPr="00254BFB">
        <w:rPr>
          <w:rFonts w:eastAsia="Times New Roman" w:cs="Arial"/>
          <w:color w:val="45555F"/>
          <w:shd w:val="clear" w:color="auto" w:fill="FFFFFF"/>
          <w:lang w:val="en-GB"/>
        </w:rPr>
        <w:t>Centres</w:t>
      </w:r>
      <w:r w:rsidRPr="00254BFB">
        <w:rPr>
          <w:rFonts w:eastAsia="Times New Roman" w:cs="Arial"/>
          <w:color w:val="45555F"/>
          <w:shd w:val="clear" w:color="auto" w:fill="FFFFFF"/>
          <w:lang w:val="en-GB"/>
        </w:rPr>
        <w:t xml:space="preserve"> work cover different research areas</w:t>
      </w:r>
      <w:r w:rsidR="004B087D" w:rsidRPr="00254BFB">
        <w:rPr>
          <w:rFonts w:eastAsia="Times New Roman" w:cs="Arial"/>
          <w:color w:val="45555F"/>
          <w:shd w:val="clear" w:color="auto" w:fill="FFFFFF"/>
          <w:lang w:val="en-GB"/>
        </w:rPr>
        <w:t>:</w:t>
      </w:r>
    </w:p>
    <w:p w14:paraId="5A66C41B" w14:textId="27E6514E" w:rsidR="005F1430" w:rsidRPr="00254BFB" w:rsidRDefault="003F35FD" w:rsidP="00254BFB">
      <w:pPr>
        <w:pStyle w:val="ListParagraph"/>
        <w:numPr>
          <w:ilvl w:val="0"/>
          <w:numId w:val="7"/>
        </w:numPr>
        <w:spacing w:before="120" w:after="0" w:line="276" w:lineRule="auto"/>
        <w:ind w:left="714" w:hanging="357"/>
        <w:rPr>
          <w:rFonts w:eastAsia="Times New Roman" w:cs="Arial"/>
          <w:color w:val="45555F"/>
          <w:shd w:val="clear" w:color="auto" w:fill="FFFFFF"/>
          <w:lang w:val="en-GB"/>
        </w:rPr>
      </w:pPr>
      <w:r w:rsidRPr="00254BFB">
        <w:rPr>
          <w:rFonts w:eastAsia="Times New Roman" w:cs="Arial"/>
          <w:color w:val="45555F"/>
          <w:shd w:val="clear" w:color="auto" w:fill="FFFFFF"/>
          <w:lang w:val="en-GB"/>
        </w:rPr>
        <w:t>Basic Sciences</w:t>
      </w:r>
      <w:r w:rsidR="004B087D" w:rsidRPr="00254BFB">
        <w:rPr>
          <w:rFonts w:eastAsia="Times New Roman" w:cs="Arial"/>
          <w:color w:val="45555F"/>
          <w:shd w:val="clear" w:color="auto" w:fill="FFFFFF"/>
          <w:lang w:val="en-GB"/>
        </w:rPr>
        <w:t>, with 1</w:t>
      </w:r>
      <w:r w:rsidR="00FA0E1F">
        <w:rPr>
          <w:rFonts w:eastAsia="Times New Roman" w:cs="Arial"/>
          <w:color w:val="45555F"/>
          <w:shd w:val="clear" w:color="auto" w:fill="FFFFFF"/>
          <w:lang w:val="en-GB"/>
        </w:rPr>
        <w:t>2</w:t>
      </w:r>
      <w:r w:rsidR="004B087D" w:rsidRPr="00254BFB">
        <w:rPr>
          <w:rFonts w:eastAsia="Times New Roman" w:cs="Arial"/>
          <w:color w:val="45555F"/>
          <w:shd w:val="clear" w:color="auto" w:fill="FFFFFF"/>
          <w:lang w:val="en-GB"/>
        </w:rPr>
        <w:t xml:space="preserve"> Research </w:t>
      </w:r>
      <w:r w:rsidR="00442557" w:rsidRPr="00254BFB">
        <w:rPr>
          <w:rFonts w:eastAsia="Times New Roman" w:cs="Arial"/>
          <w:color w:val="45555F"/>
          <w:shd w:val="clear" w:color="auto" w:fill="FFFFFF"/>
          <w:lang w:val="en-GB"/>
        </w:rPr>
        <w:t>Centres</w:t>
      </w:r>
      <w:r w:rsidR="004B087D" w:rsidRPr="00254BFB">
        <w:rPr>
          <w:rFonts w:eastAsia="Times New Roman" w:cs="Arial"/>
          <w:color w:val="45555F"/>
          <w:shd w:val="clear" w:color="auto" w:fill="FFFFFF"/>
          <w:lang w:val="en-GB"/>
        </w:rPr>
        <w:t xml:space="preserve"> involved, </w:t>
      </w:r>
      <w:r w:rsidR="00254BFB" w:rsidRPr="00254BFB">
        <w:rPr>
          <w:rFonts w:eastAsia="Times New Roman" w:cs="Arial"/>
          <w:color w:val="45555F"/>
          <w:shd w:val="clear" w:color="auto" w:fill="FFFFFF"/>
          <w:lang w:val="en-GB"/>
        </w:rPr>
        <w:t>covering</w:t>
      </w:r>
      <w:r w:rsidR="004B087D" w:rsidRPr="00254BFB">
        <w:rPr>
          <w:rFonts w:eastAsia="Times New Roman" w:cs="Arial"/>
          <w:color w:val="45555F"/>
          <w:shd w:val="clear" w:color="auto" w:fill="FFFFFF"/>
          <w:lang w:val="en-GB"/>
        </w:rPr>
        <w:t xml:space="preserve"> topics such as </w:t>
      </w:r>
      <w:r w:rsidR="005F1430" w:rsidRPr="00254BFB">
        <w:rPr>
          <w:rFonts w:eastAsia="Times New Roman" w:cs="Arial"/>
          <w:color w:val="45555F"/>
          <w:shd w:val="clear" w:color="auto" w:fill="FFFFFF"/>
          <w:lang w:val="en-GB"/>
        </w:rPr>
        <w:t>Physics, Mathematics and Chemistry</w:t>
      </w:r>
      <w:r w:rsidR="00442557" w:rsidRPr="00254BFB">
        <w:rPr>
          <w:rFonts w:eastAsia="Times New Roman" w:cs="Arial"/>
          <w:color w:val="45555F"/>
          <w:shd w:val="clear" w:color="auto" w:fill="FFFFFF"/>
          <w:lang w:val="en-GB"/>
        </w:rPr>
        <w:t>.</w:t>
      </w:r>
    </w:p>
    <w:p w14:paraId="337E32C0" w14:textId="77777777" w:rsidR="00442557" w:rsidRPr="00254BFB" w:rsidRDefault="005F1430" w:rsidP="00254BFB">
      <w:pPr>
        <w:pStyle w:val="ListParagraph"/>
        <w:numPr>
          <w:ilvl w:val="0"/>
          <w:numId w:val="7"/>
        </w:numPr>
        <w:spacing w:before="120" w:after="0" w:line="276" w:lineRule="auto"/>
        <w:ind w:left="714" w:hanging="357"/>
        <w:rPr>
          <w:rFonts w:eastAsia="Times New Roman" w:cs="Arial"/>
          <w:color w:val="45555F"/>
          <w:lang w:val="en-GB"/>
        </w:rPr>
      </w:pPr>
      <w:r w:rsidRPr="00254BFB">
        <w:rPr>
          <w:rFonts w:eastAsiaTheme="minorEastAsia" w:cs="Arial"/>
          <w:color w:val="45555F"/>
          <w:lang w:val="en-GB"/>
        </w:rPr>
        <w:t>Applied Life Sciences</w:t>
      </w:r>
      <w:r w:rsidR="00442557" w:rsidRPr="00254BFB">
        <w:rPr>
          <w:rFonts w:eastAsiaTheme="minorEastAsia" w:cs="Arial"/>
          <w:color w:val="45555F"/>
          <w:lang w:val="en-GB"/>
        </w:rPr>
        <w:t xml:space="preserve">, </w:t>
      </w:r>
      <w:r w:rsidR="00442557" w:rsidRPr="00254BFB">
        <w:rPr>
          <w:rFonts w:eastAsia="Times New Roman" w:cs="Arial"/>
          <w:color w:val="45555F"/>
          <w:shd w:val="clear" w:color="auto" w:fill="FFFFFF"/>
          <w:lang w:val="en-GB"/>
        </w:rPr>
        <w:t xml:space="preserve">with 8 Research Centres involved, </w:t>
      </w:r>
      <w:r w:rsidR="00254BFB" w:rsidRPr="00254BFB">
        <w:rPr>
          <w:rFonts w:eastAsia="Times New Roman" w:cs="Arial"/>
          <w:color w:val="45555F"/>
          <w:shd w:val="clear" w:color="auto" w:fill="FFFFFF"/>
          <w:lang w:val="en-GB"/>
        </w:rPr>
        <w:t xml:space="preserve">covering </w:t>
      </w:r>
      <w:r w:rsidR="00442557" w:rsidRPr="00254BFB">
        <w:rPr>
          <w:rFonts w:eastAsia="Times New Roman" w:cs="Arial"/>
          <w:color w:val="45555F"/>
          <w:shd w:val="clear" w:color="auto" w:fill="FFFFFF"/>
          <w:lang w:val="en-GB"/>
        </w:rPr>
        <w:t xml:space="preserve">topics such as </w:t>
      </w:r>
      <w:r w:rsidRPr="00254BFB">
        <w:rPr>
          <w:rFonts w:eastAsia="Times New Roman" w:cs="Arial"/>
          <w:color w:val="45555F"/>
          <w:lang w:val="en-GB"/>
        </w:rPr>
        <w:t>Bioengineering, Cell Biology, Biotechnology, Biomedical Engineering, Geno</w:t>
      </w:r>
      <w:r w:rsidR="00442557" w:rsidRPr="00254BFB">
        <w:rPr>
          <w:rFonts w:eastAsia="Times New Roman" w:cs="Arial"/>
          <w:color w:val="45555F"/>
          <w:lang w:val="en-GB"/>
        </w:rPr>
        <w:t xml:space="preserve">mics and Systems Biology and </w:t>
      </w:r>
      <w:r w:rsidRPr="00254BFB">
        <w:rPr>
          <w:rFonts w:eastAsia="Times New Roman" w:cs="Arial"/>
          <w:color w:val="45555F"/>
          <w:lang w:val="en-GB"/>
        </w:rPr>
        <w:t>Modelling of Biological Systems</w:t>
      </w:r>
      <w:r w:rsidR="00442557" w:rsidRPr="00254BFB">
        <w:rPr>
          <w:rFonts w:eastAsia="Times New Roman" w:cs="Arial"/>
          <w:color w:val="45555F"/>
          <w:lang w:val="en-GB"/>
        </w:rPr>
        <w:t>.</w:t>
      </w:r>
    </w:p>
    <w:p w14:paraId="0B6DBBA8" w14:textId="3FB39038" w:rsidR="003A0175" w:rsidRPr="00254BFB" w:rsidRDefault="003A0175" w:rsidP="00254BFB">
      <w:pPr>
        <w:pStyle w:val="ListParagraph"/>
        <w:numPr>
          <w:ilvl w:val="0"/>
          <w:numId w:val="7"/>
        </w:numPr>
        <w:spacing w:before="120" w:after="0" w:line="276" w:lineRule="auto"/>
        <w:ind w:left="714" w:hanging="357"/>
        <w:rPr>
          <w:rFonts w:eastAsiaTheme="minorEastAsia" w:cs="Arial"/>
          <w:color w:val="45555F"/>
          <w:lang w:val="en-GB"/>
        </w:rPr>
      </w:pPr>
      <w:r w:rsidRPr="00254BFB">
        <w:rPr>
          <w:rFonts w:eastAsiaTheme="minorEastAsia" w:cs="Arial"/>
          <w:color w:val="45555F"/>
          <w:lang w:val="en-GB"/>
        </w:rPr>
        <w:t>Energy, Environment and Mobility</w:t>
      </w:r>
      <w:r w:rsidR="00442557" w:rsidRPr="00254BFB">
        <w:rPr>
          <w:rFonts w:eastAsiaTheme="minorEastAsia" w:cs="Arial"/>
          <w:color w:val="45555F"/>
          <w:lang w:val="en-GB"/>
        </w:rPr>
        <w:t>,</w:t>
      </w:r>
      <w:r w:rsidRPr="00254BFB">
        <w:rPr>
          <w:rFonts w:eastAsiaTheme="minorEastAsia" w:cs="Arial"/>
          <w:color w:val="45555F"/>
          <w:lang w:val="en-GB"/>
        </w:rPr>
        <w:t xml:space="preserve"> </w:t>
      </w:r>
      <w:r w:rsidR="00442557" w:rsidRPr="00254BFB">
        <w:rPr>
          <w:rFonts w:eastAsia="Times New Roman" w:cs="Arial"/>
          <w:color w:val="45555F"/>
          <w:shd w:val="clear" w:color="auto" w:fill="FFFFFF"/>
          <w:lang w:val="en-GB"/>
        </w:rPr>
        <w:t xml:space="preserve">with </w:t>
      </w:r>
      <w:r w:rsidR="00FA0E1F">
        <w:rPr>
          <w:rFonts w:eastAsia="Times New Roman" w:cs="Arial"/>
          <w:color w:val="45555F"/>
          <w:shd w:val="clear" w:color="auto" w:fill="FFFFFF"/>
          <w:lang w:val="en-GB"/>
        </w:rPr>
        <w:t xml:space="preserve">10 </w:t>
      </w:r>
      <w:bookmarkStart w:id="0" w:name="_GoBack"/>
      <w:bookmarkEnd w:id="0"/>
      <w:r w:rsidR="00442557" w:rsidRPr="00254BFB">
        <w:rPr>
          <w:rFonts w:eastAsia="Times New Roman" w:cs="Arial"/>
          <w:color w:val="45555F"/>
          <w:shd w:val="clear" w:color="auto" w:fill="FFFFFF"/>
          <w:lang w:val="en-GB"/>
        </w:rPr>
        <w:t xml:space="preserve">Research Centres involved, it covers topics such as </w:t>
      </w:r>
      <w:r w:rsidRPr="00254BFB">
        <w:rPr>
          <w:rFonts w:eastAsiaTheme="minorEastAsia" w:cs="Arial"/>
          <w:color w:val="45555F"/>
          <w:lang w:val="en-GB"/>
        </w:rPr>
        <w:t>Sustainable Development, Energy and Environmental Engineering, Territorial Management, Urban Planning and Construction and Transportation Systems</w:t>
      </w:r>
      <w:r w:rsidR="00442557" w:rsidRPr="00254BFB">
        <w:rPr>
          <w:rFonts w:eastAsiaTheme="minorEastAsia" w:cs="Arial"/>
          <w:color w:val="45555F"/>
          <w:lang w:val="en-GB"/>
        </w:rPr>
        <w:t>.</w:t>
      </w:r>
    </w:p>
    <w:p w14:paraId="0BC4CF96" w14:textId="77777777" w:rsidR="003A0175" w:rsidRPr="00254BFB" w:rsidRDefault="003A0175" w:rsidP="00254BFB">
      <w:pPr>
        <w:pStyle w:val="ListParagraph"/>
        <w:numPr>
          <w:ilvl w:val="0"/>
          <w:numId w:val="7"/>
        </w:numPr>
        <w:spacing w:before="120" w:after="0" w:line="276" w:lineRule="auto"/>
        <w:ind w:left="714" w:hanging="357"/>
        <w:rPr>
          <w:rFonts w:eastAsiaTheme="minorEastAsia" w:cs="Arial"/>
          <w:color w:val="45555F"/>
          <w:lang w:val="en-GB"/>
        </w:rPr>
      </w:pPr>
      <w:r w:rsidRPr="00254BFB">
        <w:rPr>
          <w:rFonts w:eastAsiaTheme="minorEastAsia" w:cs="Arial"/>
          <w:color w:val="45555F"/>
          <w:lang w:val="en-GB"/>
        </w:rPr>
        <w:t>Engineering and Production Technologies</w:t>
      </w:r>
      <w:r w:rsidR="00442557" w:rsidRPr="00254BFB">
        <w:rPr>
          <w:rFonts w:eastAsiaTheme="minorEastAsia" w:cs="Arial"/>
          <w:color w:val="45555F"/>
          <w:lang w:val="en-GB"/>
        </w:rPr>
        <w:t xml:space="preserve">, </w:t>
      </w:r>
      <w:r w:rsidR="00442557" w:rsidRPr="00254BFB">
        <w:rPr>
          <w:rFonts w:eastAsia="Times New Roman" w:cs="Arial"/>
          <w:color w:val="45555F"/>
          <w:shd w:val="clear" w:color="auto" w:fill="FFFFFF"/>
          <w:lang w:val="en-GB"/>
        </w:rPr>
        <w:t xml:space="preserve">with 6 Research Centres involved, it covers topics such as </w:t>
      </w:r>
      <w:r w:rsidR="004B087D" w:rsidRPr="00254BFB">
        <w:rPr>
          <w:rFonts w:eastAsiaTheme="minorEastAsia" w:cs="Arial"/>
          <w:color w:val="45555F"/>
          <w:lang w:val="en-GB"/>
        </w:rPr>
        <w:t>Aerospace</w:t>
      </w:r>
      <w:r w:rsidR="00442557" w:rsidRPr="00254BFB">
        <w:rPr>
          <w:rFonts w:eastAsiaTheme="minorEastAsia" w:cs="Arial"/>
          <w:color w:val="45555F"/>
          <w:lang w:val="en-GB"/>
        </w:rPr>
        <w:t xml:space="preserve">, </w:t>
      </w:r>
      <w:r w:rsidR="004B087D" w:rsidRPr="00254BFB">
        <w:rPr>
          <w:rFonts w:eastAsiaTheme="minorEastAsia" w:cs="Arial"/>
          <w:color w:val="45555F"/>
          <w:lang w:val="en-GB"/>
        </w:rPr>
        <w:t>Process Engineering</w:t>
      </w:r>
      <w:r w:rsidR="005D5BDC" w:rsidRPr="00254BFB">
        <w:rPr>
          <w:rFonts w:eastAsiaTheme="minorEastAsia" w:cs="Arial"/>
          <w:color w:val="45555F"/>
          <w:lang w:val="en-GB"/>
        </w:rPr>
        <w:t xml:space="preserve">, </w:t>
      </w:r>
      <w:r w:rsidR="004B087D" w:rsidRPr="00254BFB">
        <w:rPr>
          <w:rFonts w:eastAsiaTheme="minorEastAsia" w:cs="Arial"/>
          <w:color w:val="45555F"/>
          <w:lang w:val="en-GB"/>
        </w:rPr>
        <w:t>Manufacturing</w:t>
      </w:r>
      <w:r w:rsidR="005D5BDC" w:rsidRPr="00254BFB">
        <w:rPr>
          <w:rFonts w:eastAsiaTheme="minorEastAsia" w:cs="Arial"/>
          <w:color w:val="45555F"/>
          <w:lang w:val="en-GB"/>
        </w:rPr>
        <w:t xml:space="preserve"> and </w:t>
      </w:r>
      <w:r w:rsidR="004B087D" w:rsidRPr="00254BFB">
        <w:rPr>
          <w:rFonts w:eastAsiaTheme="minorEastAsia" w:cs="Arial"/>
          <w:color w:val="45555F"/>
          <w:lang w:val="en-GB"/>
        </w:rPr>
        <w:t>Marine Technologies</w:t>
      </w:r>
      <w:r w:rsidR="005D5BDC" w:rsidRPr="00254BFB">
        <w:rPr>
          <w:rFonts w:eastAsiaTheme="minorEastAsia" w:cs="Arial"/>
          <w:color w:val="45555F"/>
          <w:lang w:val="en-GB"/>
        </w:rPr>
        <w:t>.</w:t>
      </w:r>
    </w:p>
    <w:p w14:paraId="185C5FC6" w14:textId="77777777" w:rsidR="004B087D" w:rsidRPr="00254BFB" w:rsidRDefault="004B087D" w:rsidP="00254BFB">
      <w:pPr>
        <w:pStyle w:val="ListParagraph"/>
        <w:numPr>
          <w:ilvl w:val="0"/>
          <w:numId w:val="7"/>
        </w:numPr>
        <w:spacing w:before="120" w:after="0" w:line="276" w:lineRule="auto"/>
        <w:ind w:left="714" w:hanging="357"/>
        <w:rPr>
          <w:rFonts w:eastAsiaTheme="minorEastAsia" w:cs="Arial"/>
          <w:color w:val="45555F"/>
          <w:lang w:val="en-GB"/>
        </w:rPr>
      </w:pPr>
      <w:r w:rsidRPr="00254BFB">
        <w:rPr>
          <w:rFonts w:eastAsiaTheme="minorEastAsia" w:cs="Arial"/>
          <w:color w:val="45555F"/>
          <w:lang w:val="en-GB"/>
        </w:rPr>
        <w:t>Technology Management and Entrepreneurship</w:t>
      </w:r>
      <w:r w:rsidR="005D5BDC" w:rsidRPr="00254BFB">
        <w:rPr>
          <w:rFonts w:eastAsiaTheme="minorEastAsia" w:cs="Arial"/>
          <w:color w:val="45555F"/>
          <w:lang w:val="en-GB"/>
        </w:rPr>
        <w:t xml:space="preserve">, </w:t>
      </w:r>
      <w:r w:rsidR="005D5BDC" w:rsidRPr="00254BFB">
        <w:rPr>
          <w:rFonts w:eastAsia="Times New Roman" w:cs="Arial"/>
          <w:color w:val="45555F"/>
          <w:shd w:val="clear" w:color="auto" w:fill="FFFFFF"/>
          <w:lang w:val="en-GB"/>
        </w:rPr>
        <w:t xml:space="preserve">with 3 Research Centres involved, it covers topics such as </w:t>
      </w:r>
      <w:r w:rsidRPr="00254BFB">
        <w:rPr>
          <w:rFonts w:eastAsiaTheme="minorEastAsia" w:cs="Arial"/>
          <w:color w:val="45555F"/>
          <w:lang w:val="en-GB"/>
        </w:rPr>
        <w:t>Decision and Risk Analysis</w:t>
      </w:r>
      <w:r w:rsidR="005D5BDC" w:rsidRPr="00254BFB">
        <w:rPr>
          <w:rFonts w:eastAsiaTheme="minorEastAsia" w:cs="Arial"/>
          <w:color w:val="45555F"/>
          <w:lang w:val="en-GB"/>
        </w:rPr>
        <w:t xml:space="preserve">, </w:t>
      </w:r>
      <w:r w:rsidRPr="00254BFB">
        <w:rPr>
          <w:rFonts w:eastAsiaTheme="minorEastAsia" w:cs="Arial"/>
          <w:color w:val="45555F"/>
          <w:lang w:val="en-GB"/>
        </w:rPr>
        <w:t>Management and Economics</w:t>
      </w:r>
      <w:r w:rsidR="005D5BDC" w:rsidRPr="00254BFB">
        <w:rPr>
          <w:rFonts w:eastAsiaTheme="minorEastAsia" w:cs="Arial"/>
          <w:color w:val="45555F"/>
          <w:lang w:val="en-GB"/>
        </w:rPr>
        <w:t xml:space="preserve">, </w:t>
      </w:r>
      <w:r w:rsidRPr="00254BFB">
        <w:rPr>
          <w:rFonts w:eastAsiaTheme="minorEastAsia" w:cs="Arial"/>
          <w:color w:val="45555F"/>
          <w:lang w:val="en-GB"/>
        </w:rPr>
        <w:t>Innovation and Entrepreneurship</w:t>
      </w:r>
      <w:r w:rsidR="005D5BDC" w:rsidRPr="00254BFB">
        <w:rPr>
          <w:rFonts w:eastAsiaTheme="minorEastAsia" w:cs="Arial"/>
          <w:color w:val="45555F"/>
          <w:lang w:val="en-GB"/>
        </w:rPr>
        <w:t xml:space="preserve"> and </w:t>
      </w:r>
      <w:r w:rsidRPr="00254BFB">
        <w:rPr>
          <w:rFonts w:eastAsiaTheme="minorEastAsia" w:cs="Arial"/>
          <w:color w:val="45555F"/>
          <w:lang w:val="en-GB"/>
        </w:rPr>
        <w:t>Public Policies</w:t>
      </w:r>
      <w:r w:rsidR="005D5BDC" w:rsidRPr="00254BFB">
        <w:rPr>
          <w:rFonts w:eastAsiaTheme="minorEastAsia" w:cs="Arial"/>
          <w:color w:val="45555F"/>
          <w:lang w:val="en-GB"/>
        </w:rPr>
        <w:t>.</w:t>
      </w:r>
    </w:p>
    <w:p w14:paraId="2AD2DDD6" w14:textId="77777777" w:rsidR="004B087D" w:rsidRPr="00254BFB" w:rsidRDefault="004B087D" w:rsidP="00254BFB">
      <w:pPr>
        <w:pStyle w:val="ListParagraph"/>
        <w:numPr>
          <w:ilvl w:val="0"/>
          <w:numId w:val="7"/>
        </w:numPr>
        <w:spacing w:before="120" w:after="0" w:line="276" w:lineRule="auto"/>
        <w:ind w:left="714" w:hanging="357"/>
        <w:rPr>
          <w:rFonts w:eastAsiaTheme="minorEastAsia" w:cs="Arial"/>
          <w:color w:val="45555F"/>
          <w:lang w:val="en-GB"/>
        </w:rPr>
      </w:pPr>
      <w:r w:rsidRPr="00254BFB">
        <w:rPr>
          <w:rFonts w:eastAsiaTheme="minorEastAsia" w:cs="Arial"/>
          <w:color w:val="45555F"/>
          <w:lang w:val="en-GB"/>
        </w:rPr>
        <w:t>Materials, Microtechnology and Nanoscience</w:t>
      </w:r>
      <w:r w:rsidR="005D5BDC" w:rsidRPr="00254BFB">
        <w:rPr>
          <w:rFonts w:eastAsiaTheme="minorEastAsia" w:cs="Arial"/>
          <w:color w:val="45555F"/>
          <w:lang w:val="en-GB"/>
        </w:rPr>
        <w:t xml:space="preserve">, </w:t>
      </w:r>
      <w:r w:rsidR="005D5BDC" w:rsidRPr="00254BFB">
        <w:rPr>
          <w:rFonts w:eastAsia="Times New Roman" w:cs="Arial"/>
          <w:color w:val="45555F"/>
          <w:shd w:val="clear" w:color="auto" w:fill="FFFFFF"/>
          <w:lang w:val="en-GB"/>
        </w:rPr>
        <w:t xml:space="preserve">with 7 Research Centres involved, it covers topics such as </w:t>
      </w:r>
      <w:r w:rsidRPr="00254BFB">
        <w:rPr>
          <w:rFonts w:eastAsiaTheme="minorEastAsia" w:cs="Arial"/>
          <w:color w:val="45555F"/>
          <w:lang w:val="en-GB"/>
        </w:rPr>
        <w:t>Electronic, Biological and Biomedical Devices</w:t>
      </w:r>
      <w:r w:rsidR="005D5BDC" w:rsidRPr="00254BFB">
        <w:rPr>
          <w:rFonts w:eastAsiaTheme="minorEastAsia" w:cs="Arial"/>
          <w:color w:val="45555F"/>
          <w:lang w:val="en-GB"/>
        </w:rPr>
        <w:t xml:space="preserve">, </w:t>
      </w:r>
      <w:r w:rsidRPr="00254BFB">
        <w:rPr>
          <w:rFonts w:eastAsiaTheme="minorEastAsia" w:cs="Arial"/>
          <w:color w:val="45555F"/>
          <w:lang w:val="en-GB"/>
        </w:rPr>
        <w:t>Micro and Nano Technologies</w:t>
      </w:r>
      <w:r w:rsidR="005D5BDC" w:rsidRPr="00254BFB">
        <w:rPr>
          <w:rFonts w:eastAsiaTheme="minorEastAsia" w:cs="Arial"/>
          <w:color w:val="45555F"/>
          <w:lang w:val="en-GB"/>
        </w:rPr>
        <w:t xml:space="preserve">, </w:t>
      </w:r>
      <w:r w:rsidRPr="00254BFB">
        <w:rPr>
          <w:rFonts w:eastAsiaTheme="minorEastAsia" w:cs="Arial"/>
          <w:color w:val="45555F"/>
          <w:lang w:val="en-GB"/>
        </w:rPr>
        <w:t>Applied and New Materials</w:t>
      </w:r>
      <w:r w:rsidR="005D5BDC" w:rsidRPr="00254BFB">
        <w:rPr>
          <w:rFonts w:eastAsiaTheme="minorEastAsia" w:cs="Arial"/>
          <w:color w:val="45555F"/>
          <w:lang w:val="en-GB"/>
        </w:rPr>
        <w:t xml:space="preserve"> </w:t>
      </w:r>
      <w:r w:rsidRPr="00254BFB">
        <w:rPr>
          <w:rFonts w:eastAsiaTheme="minorEastAsia" w:cs="Arial"/>
          <w:color w:val="45555F"/>
          <w:lang w:val="en-GB"/>
        </w:rPr>
        <w:t>and Nanoscience</w:t>
      </w:r>
    </w:p>
    <w:p w14:paraId="76952957" w14:textId="77777777" w:rsidR="004B087D" w:rsidRPr="00254BFB" w:rsidRDefault="004B087D" w:rsidP="00254BFB">
      <w:pPr>
        <w:pStyle w:val="ListParagraph"/>
        <w:numPr>
          <w:ilvl w:val="0"/>
          <w:numId w:val="7"/>
        </w:numPr>
        <w:spacing w:before="120" w:after="0" w:line="276" w:lineRule="auto"/>
        <w:ind w:left="714" w:hanging="357"/>
        <w:rPr>
          <w:rFonts w:eastAsiaTheme="minorEastAsia" w:cs="Arial"/>
          <w:color w:val="45555F"/>
          <w:lang w:val="en-GB"/>
        </w:rPr>
      </w:pPr>
      <w:r w:rsidRPr="00254BFB">
        <w:rPr>
          <w:rFonts w:eastAsiaTheme="minorEastAsia" w:cs="Arial"/>
          <w:color w:val="45555F"/>
          <w:lang w:val="en-GB"/>
        </w:rPr>
        <w:t>Information and Communication Technologies</w:t>
      </w:r>
      <w:r w:rsidR="005D5BDC" w:rsidRPr="00254BFB">
        <w:rPr>
          <w:rFonts w:eastAsiaTheme="minorEastAsia" w:cs="Arial"/>
          <w:color w:val="45555F"/>
          <w:lang w:val="en-GB"/>
        </w:rPr>
        <w:t xml:space="preserve">, </w:t>
      </w:r>
      <w:r w:rsidR="005D5BDC" w:rsidRPr="00254BFB">
        <w:rPr>
          <w:rFonts w:eastAsia="Times New Roman" w:cs="Arial"/>
          <w:color w:val="45555F"/>
          <w:shd w:val="clear" w:color="auto" w:fill="FFFFFF"/>
          <w:lang w:val="en-GB"/>
        </w:rPr>
        <w:t xml:space="preserve">with 5 Research Centres involved, it covers topics such as </w:t>
      </w:r>
      <w:r w:rsidRPr="00254BFB">
        <w:rPr>
          <w:rFonts w:eastAsiaTheme="minorEastAsia" w:cs="Arial"/>
          <w:color w:val="45555F"/>
          <w:lang w:val="en-GB"/>
        </w:rPr>
        <w:t>Computing</w:t>
      </w:r>
      <w:r w:rsidR="00254BFB" w:rsidRPr="00254BFB">
        <w:rPr>
          <w:rFonts w:eastAsiaTheme="minorEastAsia" w:cs="Arial"/>
          <w:color w:val="45555F"/>
          <w:lang w:val="en-GB"/>
        </w:rPr>
        <w:t xml:space="preserve">, </w:t>
      </w:r>
      <w:r w:rsidRPr="00254BFB">
        <w:rPr>
          <w:rFonts w:eastAsiaTheme="minorEastAsia" w:cs="Arial"/>
          <w:color w:val="45555F"/>
          <w:lang w:val="en-GB"/>
        </w:rPr>
        <w:t>Computer Engineering</w:t>
      </w:r>
      <w:r w:rsidR="00254BFB" w:rsidRPr="00254BFB">
        <w:rPr>
          <w:rFonts w:eastAsiaTheme="minorEastAsia" w:cs="Arial"/>
          <w:color w:val="45555F"/>
          <w:lang w:val="en-GB"/>
        </w:rPr>
        <w:t xml:space="preserve">, Computer Systems, </w:t>
      </w:r>
      <w:r w:rsidRPr="00254BFB">
        <w:rPr>
          <w:rFonts w:eastAsiaTheme="minorEastAsia" w:cs="Arial"/>
          <w:color w:val="45555F"/>
          <w:lang w:val="en-GB"/>
        </w:rPr>
        <w:t>Systems and Robotics</w:t>
      </w:r>
      <w:r w:rsidR="00254BFB" w:rsidRPr="00254BFB">
        <w:rPr>
          <w:rFonts w:eastAsiaTheme="minorEastAsia" w:cs="Arial"/>
          <w:color w:val="45555F"/>
          <w:lang w:val="en-GB"/>
        </w:rPr>
        <w:t xml:space="preserve"> and </w:t>
      </w:r>
      <w:r w:rsidRPr="00254BFB">
        <w:rPr>
          <w:rFonts w:eastAsiaTheme="minorEastAsia" w:cs="Arial"/>
          <w:color w:val="45555F"/>
          <w:lang w:val="en-GB"/>
        </w:rPr>
        <w:t>Telecommunications</w:t>
      </w:r>
    </w:p>
    <w:p w14:paraId="535FDD33" w14:textId="77777777" w:rsidR="00254BFB" w:rsidRPr="001E2F55" w:rsidRDefault="00254BFB" w:rsidP="001E2F55">
      <w:pPr>
        <w:spacing w:before="120" w:after="0" w:line="276" w:lineRule="auto"/>
        <w:rPr>
          <w:rFonts w:eastAsiaTheme="minorEastAsia" w:cs="Arial"/>
          <w:color w:val="45555F"/>
          <w:lang w:val="en-GB"/>
        </w:rPr>
      </w:pPr>
      <w:r w:rsidRPr="001E2F55">
        <w:rPr>
          <w:rFonts w:eastAsiaTheme="minorEastAsia" w:cs="Arial"/>
          <w:color w:val="45555F"/>
          <w:lang w:val="en-GB"/>
        </w:rPr>
        <w:t>The</w:t>
      </w:r>
      <w:r w:rsidR="001E2F55" w:rsidRPr="001E2F55">
        <w:rPr>
          <w:rFonts w:eastAsiaTheme="minorEastAsia" w:cs="Arial"/>
          <w:color w:val="45555F"/>
          <w:lang w:val="en-GB"/>
        </w:rPr>
        <w:t xml:space="preserve">se areas are </w:t>
      </w:r>
      <w:r w:rsidRPr="001E2F55">
        <w:rPr>
          <w:rFonts w:eastAsiaTheme="minorEastAsia" w:cs="Arial"/>
          <w:color w:val="45555F"/>
          <w:lang w:val="en-GB"/>
        </w:rPr>
        <w:t>common to all activities at Técnico: training, research and innovation.</w:t>
      </w:r>
    </w:p>
    <w:p w14:paraId="1FB5CB44" w14:textId="77777777" w:rsidR="001E2F55" w:rsidRDefault="000031C3" w:rsidP="001E2F55">
      <w:pPr>
        <w:spacing w:before="120" w:after="0" w:line="276" w:lineRule="auto"/>
        <w:rPr>
          <w:rFonts w:eastAsiaTheme="minorEastAsia" w:cs="Arial"/>
          <w:color w:val="45555F"/>
          <w:lang w:val="en-GB"/>
        </w:rPr>
      </w:pPr>
      <w:r w:rsidRPr="001E2F55">
        <w:rPr>
          <w:rFonts w:eastAsiaTheme="minorEastAsia" w:cs="Arial"/>
          <w:color w:val="45555F"/>
          <w:lang w:val="en-GB"/>
        </w:rPr>
        <w:lastRenderedPageBreak/>
        <w:t>IST</w:t>
      </w:r>
      <w:r w:rsidR="001656E6" w:rsidRPr="001E2F55">
        <w:rPr>
          <w:rFonts w:eastAsiaTheme="minorEastAsia" w:cs="Arial"/>
          <w:color w:val="45555F"/>
          <w:lang w:val="en-GB"/>
        </w:rPr>
        <w:t xml:space="preserve"> has </w:t>
      </w:r>
      <w:r w:rsidRPr="001E2F55">
        <w:rPr>
          <w:rFonts w:eastAsiaTheme="minorEastAsia" w:cs="Arial"/>
          <w:color w:val="45555F"/>
          <w:lang w:val="en-GB"/>
        </w:rPr>
        <w:t xml:space="preserve">also </w:t>
      </w:r>
      <w:r w:rsidR="001656E6" w:rsidRPr="001E2F55">
        <w:rPr>
          <w:rFonts w:eastAsiaTheme="minorEastAsia" w:cs="Arial"/>
          <w:color w:val="45555F"/>
          <w:lang w:val="en-GB"/>
        </w:rPr>
        <w:t>been developing research and innovation pioneer projects, contributing decisively to economic and social development of the country.</w:t>
      </w:r>
      <w:r w:rsidR="001E2F55">
        <w:rPr>
          <w:rFonts w:eastAsiaTheme="minorEastAsia" w:cs="Arial"/>
          <w:color w:val="45555F"/>
          <w:lang w:val="en-GB"/>
        </w:rPr>
        <w:t xml:space="preserve"> </w:t>
      </w:r>
    </w:p>
    <w:p w14:paraId="1C43AC19" w14:textId="77777777" w:rsidR="001E2F55" w:rsidRPr="00903DC2" w:rsidRDefault="002C2A7B" w:rsidP="00903DC2">
      <w:pPr>
        <w:spacing w:before="120" w:after="0" w:line="276" w:lineRule="auto"/>
        <w:rPr>
          <w:rFonts w:eastAsia="Times New Roman" w:cs="Arial"/>
          <w:color w:val="45555F"/>
          <w:shd w:val="clear" w:color="auto" w:fill="FFFFFF"/>
          <w:lang w:val="en-GB"/>
        </w:rPr>
      </w:pPr>
      <w:r w:rsidRPr="00903DC2">
        <w:rPr>
          <w:rFonts w:eastAsia="Times New Roman" w:cs="Arial"/>
          <w:color w:val="45555F"/>
          <w:shd w:val="clear" w:color="auto" w:fill="FFFFFF"/>
          <w:lang w:val="en-GB"/>
        </w:rPr>
        <w:t>The projects cover all levels of research, from the more fundamental</w:t>
      </w:r>
      <w:r w:rsidR="001E2F55" w:rsidRPr="00903DC2">
        <w:rPr>
          <w:rFonts w:eastAsia="Times New Roman" w:cs="Arial"/>
          <w:color w:val="45555F"/>
          <w:shd w:val="clear" w:color="auto" w:fill="FFFFFF"/>
          <w:lang w:val="en-GB"/>
        </w:rPr>
        <w:t xml:space="preserve"> such as CENTRA, focused on the study of black holes, gravitational waves and</w:t>
      </w:r>
      <w:r w:rsidRPr="00903DC2">
        <w:rPr>
          <w:rFonts w:eastAsia="Times New Roman" w:cs="Arial"/>
          <w:color w:val="45555F"/>
          <w:shd w:val="clear" w:color="auto" w:fill="FFFFFF"/>
          <w:lang w:val="en-GB"/>
        </w:rPr>
        <w:t xml:space="preserve"> other theories of the universe, to more applied research and student driven projects. Some examples are the</w:t>
      </w:r>
      <w:r w:rsidR="001E2F55" w:rsidRPr="00903DC2">
        <w:rPr>
          <w:rFonts w:eastAsia="Times New Roman" w:cs="Arial"/>
          <w:color w:val="45555F"/>
          <w:shd w:val="clear" w:color="auto" w:fill="FFFFFF"/>
          <w:lang w:val="en-GB"/>
        </w:rPr>
        <w:t xml:space="preserve"> Polar Lodge, aiming to develop, at minimum cost, a sustainable modular building for resear</w:t>
      </w:r>
      <w:r w:rsidRPr="00903DC2">
        <w:rPr>
          <w:rFonts w:eastAsia="Times New Roman" w:cs="Arial"/>
          <w:color w:val="45555F"/>
          <w:shd w:val="clear" w:color="auto" w:fill="FFFFFF"/>
          <w:lang w:val="en-GB"/>
        </w:rPr>
        <w:t xml:space="preserve">ch development in the Antarctic, the Solar Boat aiming to develop a vessel powered simply by solar energy, or the </w:t>
      </w:r>
      <w:proofErr w:type="spellStart"/>
      <w:r w:rsidRPr="00903DC2">
        <w:rPr>
          <w:rFonts w:eastAsia="Times New Roman" w:cs="Arial"/>
          <w:color w:val="45555F"/>
          <w:shd w:val="clear" w:color="auto" w:fill="FFFFFF"/>
          <w:lang w:val="en-GB"/>
        </w:rPr>
        <w:t>MOnarCH</w:t>
      </w:r>
      <w:proofErr w:type="spellEnd"/>
      <w:r w:rsidRPr="00903DC2">
        <w:rPr>
          <w:rFonts w:eastAsia="Times New Roman" w:cs="Arial"/>
          <w:color w:val="45555F"/>
          <w:shd w:val="clear" w:color="auto" w:fill="FFFFFF"/>
          <w:lang w:val="en-GB"/>
        </w:rPr>
        <w:t xml:space="preserve"> project, focused on social robotics using networked heterogeneous robots and sensors to interact with children, staff and visitors, engaging in edutainment activities in the Paediatrics infirmary at the Portuguese Institute of Oncology – Lisbon (IPOL). The student projects include the FST aiming</w:t>
      </w:r>
      <w:r w:rsidR="001E2F55" w:rsidRPr="00903DC2">
        <w:rPr>
          <w:rFonts w:eastAsia="Times New Roman" w:cs="Arial"/>
          <w:color w:val="45555F"/>
          <w:shd w:val="clear" w:color="auto" w:fill="FFFFFF"/>
          <w:lang w:val="en-GB"/>
        </w:rPr>
        <w:t xml:space="preserve"> to design, build and compete with a formula car at Formula Student competition</w:t>
      </w:r>
      <w:r w:rsidRPr="00903DC2">
        <w:rPr>
          <w:rFonts w:eastAsia="Times New Roman" w:cs="Arial"/>
          <w:color w:val="45555F"/>
          <w:shd w:val="clear" w:color="auto" w:fill="FFFFFF"/>
          <w:lang w:val="en-GB"/>
        </w:rPr>
        <w:t xml:space="preserve">, the </w:t>
      </w:r>
      <w:r w:rsidR="001E2F55" w:rsidRPr="00903DC2">
        <w:rPr>
          <w:rFonts w:eastAsia="Times New Roman" w:cs="Arial"/>
          <w:color w:val="45555F"/>
          <w:shd w:val="clear" w:color="auto" w:fill="FFFFFF"/>
          <w:lang w:val="en-GB"/>
        </w:rPr>
        <w:t xml:space="preserve">PSEM, </w:t>
      </w:r>
      <w:r w:rsidRPr="00903DC2">
        <w:rPr>
          <w:rFonts w:eastAsia="Times New Roman" w:cs="Arial"/>
          <w:color w:val="45555F"/>
          <w:shd w:val="clear" w:color="auto" w:fill="FFFFFF"/>
          <w:lang w:val="en-GB"/>
        </w:rPr>
        <w:t>aiming</w:t>
      </w:r>
      <w:r w:rsidR="001E2F55" w:rsidRPr="00903DC2">
        <w:rPr>
          <w:rFonts w:eastAsia="Times New Roman" w:cs="Arial"/>
          <w:color w:val="45555F"/>
          <w:shd w:val="clear" w:color="auto" w:fill="FFFFFF"/>
          <w:lang w:val="en-GB"/>
        </w:rPr>
        <w:t xml:space="preserve"> to build a highly efficient single-seat electric </w:t>
      </w:r>
      <w:r w:rsidRPr="00903DC2">
        <w:rPr>
          <w:rFonts w:eastAsia="Times New Roman" w:cs="Arial"/>
          <w:color w:val="45555F"/>
          <w:shd w:val="clear" w:color="auto" w:fill="FFFFFF"/>
          <w:lang w:val="en-GB"/>
        </w:rPr>
        <w:t xml:space="preserve">vehicle prototype, or the </w:t>
      </w:r>
      <w:proofErr w:type="spellStart"/>
      <w:r w:rsidR="001E2F55" w:rsidRPr="00903DC2">
        <w:rPr>
          <w:rFonts w:eastAsia="Times New Roman" w:cs="Arial"/>
          <w:color w:val="45555F"/>
          <w:shd w:val="clear" w:color="auto" w:fill="FFFFFF"/>
          <w:lang w:val="en-GB"/>
        </w:rPr>
        <w:t>Balua</w:t>
      </w:r>
      <w:proofErr w:type="spellEnd"/>
      <w:r w:rsidR="001E2F55" w:rsidRPr="00903DC2">
        <w:rPr>
          <w:rFonts w:eastAsia="Times New Roman" w:cs="Arial"/>
          <w:color w:val="45555F"/>
          <w:shd w:val="clear" w:color="auto" w:fill="FFFFFF"/>
          <w:lang w:val="en-GB"/>
        </w:rPr>
        <w:t xml:space="preserve"> aiming to study high altitude balloons and to build a new kind of high altitude platform, with new features and capabilities. </w:t>
      </w:r>
    </w:p>
    <w:p w14:paraId="6B2DFDFE" w14:textId="77777777" w:rsidR="00903DC2" w:rsidRDefault="00903DC2" w:rsidP="001E2F55">
      <w:pPr>
        <w:spacing w:before="120" w:after="0" w:line="276" w:lineRule="auto"/>
        <w:rPr>
          <w:rFonts w:eastAsiaTheme="minorEastAsia" w:cs="Arial"/>
          <w:color w:val="45555F"/>
          <w:lang w:val="en-GB"/>
        </w:rPr>
      </w:pPr>
    </w:p>
    <w:p w14:paraId="4A460595" w14:textId="7A57C265" w:rsidR="003B2279" w:rsidRPr="003B2279" w:rsidRDefault="000031C3" w:rsidP="003B2279">
      <w:pPr>
        <w:spacing w:before="120" w:after="0" w:line="276" w:lineRule="auto"/>
        <w:rPr>
          <w:rFonts w:eastAsiaTheme="minorEastAsia" w:cs="Arial"/>
          <w:color w:val="45555F"/>
          <w:lang w:val="en-GB"/>
        </w:rPr>
      </w:pPr>
      <w:r w:rsidRPr="001E2F55">
        <w:rPr>
          <w:rFonts w:eastAsiaTheme="minorEastAsia" w:cs="Arial"/>
          <w:color w:val="45555F"/>
          <w:lang w:val="en-GB"/>
        </w:rPr>
        <w:t xml:space="preserve">Some figure of ST Research and Development: </w:t>
      </w:r>
      <w:r w:rsidR="003B2279">
        <w:rPr>
          <w:rFonts w:eastAsiaTheme="minorEastAsia" w:cs="Arial"/>
          <w:color w:val="45555F"/>
          <w:lang w:val="en-GB"/>
        </w:rPr>
        <w:t>23</w:t>
      </w:r>
      <w:r w:rsidRPr="001E2F55">
        <w:rPr>
          <w:rFonts w:eastAsiaTheme="minorEastAsia" w:cs="Arial"/>
          <w:color w:val="45555F"/>
          <w:lang w:val="en-GB"/>
        </w:rPr>
        <w:t xml:space="preserve"> R&amp;D </w:t>
      </w:r>
      <w:r w:rsidR="003B2279">
        <w:rPr>
          <w:rFonts w:eastAsiaTheme="minorEastAsia" w:cs="Arial"/>
          <w:color w:val="45555F"/>
          <w:lang w:val="en-GB"/>
        </w:rPr>
        <w:t>Units</w:t>
      </w:r>
      <w:r w:rsidRPr="001E2F55">
        <w:rPr>
          <w:rFonts w:eastAsiaTheme="minorEastAsia" w:cs="Arial"/>
          <w:color w:val="45555F"/>
          <w:lang w:val="en-GB"/>
        </w:rPr>
        <w:t xml:space="preserve">; </w:t>
      </w:r>
      <w:r w:rsidR="003B2279">
        <w:rPr>
          <w:rFonts w:eastAsiaTheme="minorEastAsia" w:cs="Arial"/>
          <w:color w:val="45555F"/>
          <w:lang w:val="en-GB"/>
        </w:rPr>
        <w:t>8</w:t>
      </w:r>
      <w:r w:rsidRPr="001E2F55">
        <w:rPr>
          <w:rFonts w:eastAsiaTheme="minorEastAsia" w:cs="Arial"/>
          <w:color w:val="45555F"/>
          <w:lang w:val="en-GB"/>
        </w:rPr>
        <w:t xml:space="preserve"> </w:t>
      </w:r>
      <w:r w:rsidR="001656E6" w:rsidRPr="001E2F55">
        <w:rPr>
          <w:rFonts w:eastAsiaTheme="minorEastAsia" w:cs="Arial"/>
          <w:color w:val="45555F"/>
          <w:lang w:val="en-GB"/>
        </w:rPr>
        <w:t>Associate Laboratories</w:t>
      </w:r>
      <w:r w:rsidRPr="001E2F55">
        <w:rPr>
          <w:rFonts w:eastAsiaTheme="minorEastAsia" w:cs="Arial"/>
          <w:color w:val="45555F"/>
          <w:lang w:val="en-GB"/>
        </w:rPr>
        <w:t xml:space="preserve">; </w:t>
      </w:r>
      <w:r w:rsidR="003B2279" w:rsidRPr="003B2279">
        <w:rPr>
          <w:rFonts w:eastAsiaTheme="minorEastAsia" w:cs="Arial"/>
          <w:color w:val="45555F"/>
          <w:lang w:val="en-GB"/>
        </w:rPr>
        <w:t>2.237</w:t>
      </w:r>
      <w:r w:rsidR="003B2279">
        <w:rPr>
          <w:rFonts w:eastAsiaTheme="minorEastAsia" w:cs="Arial"/>
          <w:color w:val="45555F"/>
          <w:lang w:val="en-GB"/>
        </w:rPr>
        <w:t xml:space="preserve"> </w:t>
      </w:r>
      <w:r w:rsidR="001656E6" w:rsidRPr="001E2F55">
        <w:rPr>
          <w:rFonts w:eastAsiaTheme="minorEastAsia" w:cs="Arial"/>
          <w:color w:val="45555F"/>
          <w:lang w:val="en-GB"/>
        </w:rPr>
        <w:t>Scientific publications in ISI Web of Science</w:t>
      </w:r>
      <w:r w:rsidR="003B2279">
        <w:rPr>
          <w:rFonts w:eastAsiaTheme="minorEastAsia" w:cs="Arial"/>
          <w:color w:val="45555F"/>
          <w:lang w:val="en-GB"/>
        </w:rPr>
        <w:t xml:space="preserve">, </w:t>
      </w:r>
      <w:r w:rsidR="003B2279" w:rsidRPr="003B2279">
        <w:rPr>
          <w:rFonts w:eastAsiaTheme="minorEastAsia" w:cs="Arial"/>
          <w:color w:val="45555F"/>
          <w:lang w:val="en-GB"/>
        </w:rPr>
        <w:t>of which 14 highly cited papers, 1 hot paper and 1 highly cited researchers</w:t>
      </w:r>
      <w:r w:rsidR="001E2F55">
        <w:rPr>
          <w:rFonts w:eastAsiaTheme="minorEastAsia" w:cs="Arial"/>
          <w:color w:val="45555F"/>
          <w:lang w:val="en-GB"/>
        </w:rPr>
        <w:t xml:space="preserve">; </w:t>
      </w:r>
      <w:r w:rsidR="003B2279">
        <w:rPr>
          <w:rFonts w:eastAsiaTheme="minorEastAsia" w:cs="Arial"/>
          <w:color w:val="45555F"/>
          <w:lang w:val="en-GB"/>
        </w:rPr>
        <w:t xml:space="preserve">UL is </w:t>
      </w:r>
      <w:r w:rsidR="003B2279" w:rsidRPr="003B2279">
        <w:rPr>
          <w:rFonts w:eastAsiaTheme="minorEastAsia" w:cs="Arial"/>
          <w:color w:val="45555F"/>
          <w:lang w:val="en-GB"/>
        </w:rPr>
        <w:t xml:space="preserve">rank among the world top 50 according to the Shanghai Ranking’s Global Ranking of Academic Subjects 2019 in 3 subjects directly linked to IST. </w:t>
      </w:r>
    </w:p>
    <w:p w14:paraId="4BB8262A" w14:textId="77777777" w:rsidR="001656E6" w:rsidRPr="003B2279" w:rsidRDefault="001656E6">
      <w:pPr>
        <w:rPr>
          <w:rFonts w:eastAsiaTheme="minorEastAsia" w:cs="Arial"/>
          <w:color w:val="45555F"/>
          <w:lang w:val="en-GB"/>
        </w:rPr>
      </w:pPr>
    </w:p>
    <w:sectPr w:rsidR="001656E6" w:rsidRPr="003B2279" w:rsidSect="004C5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D04"/>
    <w:multiLevelType w:val="multilevel"/>
    <w:tmpl w:val="5790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332F7"/>
    <w:multiLevelType w:val="hybridMultilevel"/>
    <w:tmpl w:val="D8BA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30A3F"/>
    <w:multiLevelType w:val="multilevel"/>
    <w:tmpl w:val="657E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40EEF"/>
    <w:multiLevelType w:val="multilevel"/>
    <w:tmpl w:val="9C1C80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E24E9"/>
    <w:multiLevelType w:val="multilevel"/>
    <w:tmpl w:val="7A4A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32F7B"/>
    <w:multiLevelType w:val="hybridMultilevel"/>
    <w:tmpl w:val="5AC24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852AC"/>
    <w:multiLevelType w:val="multilevel"/>
    <w:tmpl w:val="AF5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E6"/>
    <w:rsid w:val="000031C3"/>
    <w:rsid w:val="000D1123"/>
    <w:rsid w:val="001656E6"/>
    <w:rsid w:val="00171A49"/>
    <w:rsid w:val="0019642F"/>
    <w:rsid w:val="001E2F55"/>
    <w:rsid w:val="00254BFB"/>
    <w:rsid w:val="002C2A7B"/>
    <w:rsid w:val="003A0175"/>
    <w:rsid w:val="003B2279"/>
    <w:rsid w:val="003F35FD"/>
    <w:rsid w:val="00442557"/>
    <w:rsid w:val="004B087D"/>
    <w:rsid w:val="004C50A6"/>
    <w:rsid w:val="005D5BDC"/>
    <w:rsid w:val="005F1430"/>
    <w:rsid w:val="00801248"/>
    <w:rsid w:val="0086566C"/>
    <w:rsid w:val="00903DC2"/>
    <w:rsid w:val="00DA5DD4"/>
    <w:rsid w:val="00EA79A1"/>
    <w:rsid w:val="00FA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EAA1F"/>
  <w14:defaultImageDpi w14:val="300"/>
  <w15:docId w15:val="{318F6384-482B-644D-A769-09B6B61D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248"/>
    <w:pPr>
      <w:spacing w:after="200" w:line="360" w:lineRule="auto"/>
      <w:jc w:val="both"/>
    </w:pPr>
    <w:rPr>
      <w:rFonts w:ascii="Arial" w:eastAsiaTheme="minorHAnsi" w:hAnsi="Arial"/>
      <w:sz w:val="22"/>
      <w:szCs w:val="22"/>
      <w:lang w:val="pt-PT" w:eastAsia="en-US"/>
    </w:rPr>
  </w:style>
  <w:style w:type="paragraph" w:styleId="Heading1">
    <w:name w:val="heading 1"/>
    <w:basedOn w:val="Normal"/>
    <w:next w:val="Normal"/>
    <w:link w:val="Heading1Char"/>
    <w:autoRedefine/>
    <w:uiPriority w:val="9"/>
    <w:unhideWhenUsed/>
    <w:qFormat/>
    <w:rsid w:val="00171A49"/>
    <w:pPr>
      <w:spacing w:before="300" w:after="80" w:line="240" w:lineRule="auto"/>
      <w:jc w:val="left"/>
      <w:outlineLvl w:val="0"/>
    </w:pPr>
    <w:rPr>
      <w:rFonts w:eastAsiaTheme="minorEastAsia"/>
      <w:b/>
      <w:caps/>
      <w:color w:val="1F497D" w:themeColor="text2"/>
      <w:sz w:val="32"/>
      <w:szCs w:val="32"/>
      <w:lang w:val="en-US" w:eastAsia="ja-JP"/>
    </w:rPr>
  </w:style>
  <w:style w:type="paragraph" w:styleId="Heading2">
    <w:name w:val="heading 2"/>
    <w:basedOn w:val="Heading1"/>
    <w:next w:val="Normal"/>
    <w:link w:val="Heading2Char"/>
    <w:autoRedefine/>
    <w:uiPriority w:val="9"/>
    <w:unhideWhenUsed/>
    <w:qFormat/>
    <w:rsid w:val="00EA79A1"/>
    <w:pPr>
      <w:spacing w:before="240"/>
      <w:outlineLvl w:val="1"/>
    </w:pPr>
    <w:rPr>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A49"/>
    <w:rPr>
      <w:rFonts w:ascii="Arial" w:hAnsi="Arial"/>
      <w:b/>
      <w:caps/>
      <w:color w:val="1F497D" w:themeColor="text2"/>
      <w:sz w:val="32"/>
      <w:szCs w:val="32"/>
    </w:rPr>
  </w:style>
  <w:style w:type="paragraph" w:styleId="BalloonText">
    <w:name w:val="Balloon Text"/>
    <w:basedOn w:val="Normal"/>
    <w:link w:val="BalloonTextChar"/>
    <w:uiPriority w:val="99"/>
    <w:semiHidden/>
    <w:unhideWhenUsed/>
    <w:rsid w:val="0086566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566C"/>
    <w:rPr>
      <w:rFonts w:ascii="Lucida Grande" w:eastAsia="Times New Roman" w:hAnsi="Lucida Grande" w:cs="Times New Roman"/>
      <w:sz w:val="18"/>
      <w:szCs w:val="18"/>
      <w:lang w:val="pt-PT" w:eastAsia="pt-PT"/>
    </w:rPr>
  </w:style>
  <w:style w:type="character" w:customStyle="1" w:styleId="Heading2Char">
    <w:name w:val="Heading 2 Char"/>
    <w:basedOn w:val="DefaultParagraphFont"/>
    <w:link w:val="Heading2"/>
    <w:uiPriority w:val="9"/>
    <w:rsid w:val="00EA79A1"/>
    <w:rPr>
      <w:rFonts w:ascii="Arial" w:hAnsi="Arial"/>
      <w:b/>
      <w:caps/>
      <w:color w:val="1F497D" w:themeColor="text2"/>
      <w:spacing w:val="20"/>
      <w:sz w:val="28"/>
      <w:szCs w:val="28"/>
    </w:rPr>
  </w:style>
  <w:style w:type="paragraph" w:styleId="Caption">
    <w:name w:val="caption"/>
    <w:basedOn w:val="Normal"/>
    <w:next w:val="Normal"/>
    <w:uiPriority w:val="35"/>
    <w:unhideWhenUsed/>
    <w:qFormat/>
    <w:rsid w:val="00801248"/>
    <w:pPr>
      <w:spacing w:before="120" w:after="320" w:line="240" w:lineRule="auto"/>
    </w:pPr>
    <w:rPr>
      <w:bCs/>
      <w:sz w:val="18"/>
      <w:szCs w:val="18"/>
    </w:rPr>
  </w:style>
  <w:style w:type="character" w:styleId="Hyperlink">
    <w:name w:val="Hyperlink"/>
    <w:basedOn w:val="DefaultParagraphFont"/>
    <w:uiPriority w:val="99"/>
    <w:semiHidden/>
    <w:unhideWhenUsed/>
    <w:rsid w:val="001656E6"/>
    <w:rPr>
      <w:color w:val="0000FF"/>
      <w:u w:val="single"/>
    </w:rPr>
  </w:style>
  <w:style w:type="paragraph" w:customStyle="1" w:styleId="summary">
    <w:name w:val="summary"/>
    <w:basedOn w:val="Normal"/>
    <w:rsid w:val="001656E6"/>
    <w:pPr>
      <w:spacing w:before="100" w:beforeAutospacing="1" w:after="100" w:afterAutospacing="1" w:line="240" w:lineRule="auto"/>
      <w:jc w:val="left"/>
    </w:pPr>
    <w:rPr>
      <w:rFonts w:ascii="Times" w:eastAsiaTheme="minorEastAsia" w:hAnsi="Times"/>
      <w:sz w:val="20"/>
      <w:szCs w:val="20"/>
      <w:lang w:val="en-US"/>
    </w:rPr>
  </w:style>
  <w:style w:type="paragraph" w:styleId="ListParagraph">
    <w:name w:val="List Paragraph"/>
    <w:basedOn w:val="Normal"/>
    <w:uiPriority w:val="34"/>
    <w:qFormat/>
    <w:rsid w:val="001656E6"/>
    <w:pPr>
      <w:ind w:left="720"/>
      <w:contextualSpacing/>
    </w:pPr>
  </w:style>
  <w:style w:type="paragraph" w:styleId="NormalWeb">
    <w:name w:val="Normal (Web)"/>
    <w:basedOn w:val="Normal"/>
    <w:uiPriority w:val="99"/>
    <w:semiHidden/>
    <w:unhideWhenUsed/>
    <w:rsid w:val="001656E6"/>
    <w:pPr>
      <w:spacing w:before="100" w:beforeAutospacing="1" w:after="100" w:afterAutospacing="1" w:line="240" w:lineRule="auto"/>
      <w:jc w:val="left"/>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632">
      <w:bodyDiv w:val="1"/>
      <w:marLeft w:val="0"/>
      <w:marRight w:val="0"/>
      <w:marTop w:val="0"/>
      <w:marBottom w:val="0"/>
      <w:divBdr>
        <w:top w:val="none" w:sz="0" w:space="0" w:color="auto"/>
        <w:left w:val="none" w:sz="0" w:space="0" w:color="auto"/>
        <w:bottom w:val="none" w:sz="0" w:space="0" w:color="auto"/>
        <w:right w:val="none" w:sz="0" w:space="0" w:color="auto"/>
      </w:divBdr>
    </w:div>
    <w:div w:id="106394915">
      <w:bodyDiv w:val="1"/>
      <w:marLeft w:val="0"/>
      <w:marRight w:val="0"/>
      <w:marTop w:val="0"/>
      <w:marBottom w:val="0"/>
      <w:divBdr>
        <w:top w:val="none" w:sz="0" w:space="0" w:color="auto"/>
        <w:left w:val="none" w:sz="0" w:space="0" w:color="auto"/>
        <w:bottom w:val="none" w:sz="0" w:space="0" w:color="auto"/>
        <w:right w:val="none" w:sz="0" w:space="0" w:color="auto"/>
      </w:divBdr>
      <w:divsChild>
        <w:div w:id="1196961384">
          <w:marLeft w:val="0"/>
          <w:marRight w:val="0"/>
          <w:marTop w:val="0"/>
          <w:marBottom w:val="900"/>
          <w:divBdr>
            <w:top w:val="none" w:sz="0" w:space="0" w:color="auto"/>
            <w:left w:val="none" w:sz="0" w:space="0" w:color="auto"/>
            <w:bottom w:val="none" w:sz="0" w:space="0" w:color="auto"/>
            <w:right w:val="none" w:sz="0" w:space="0" w:color="auto"/>
          </w:divBdr>
        </w:div>
        <w:div w:id="1319727606">
          <w:marLeft w:val="0"/>
          <w:marRight w:val="0"/>
          <w:marTop w:val="0"/>
          <w:marBottom w:val="900"/>
          <w:divBdr>
            <w:top w:val="none" w:sz="0" w:space="0" w:color="auto"/>
            <w:left w:val="none" w:sz="0" w:space="0" w:color="auto"/>
            <w:bottom w:val="none" w:sz="0" w:space="0" w:color="auto"/>
            <w:right w:val="none" w:sz="0" w:space="0" w:color="auto"/>
          </w:divBdr>
        </w:div>
      </w:divsChild>
    </w:div>
    <w:div w:id="154226851">
      <w:bodyDiv w:val="1"/>
      <w:marLeft w:val="0"/>
      <w:marRight w:val="0"/>
      <w:marTop w:val="0"/>
      <w:marBottom w:val="0"/>
      <w:divBdr>
        <w:top w:val="none" w:sz="0" w:space="0" w:color="auto"/>
        <w:left w:val="none" w:sz="0" w:space="0" w:color="auto"/>
        <w:bottom w:val="none" w:sz="0" w:space="0" w:color="auto"/>
        <w:right w:val="none" w:sz="0" w:space="0" w:color="auto"/>
      </w:divBdr>
    </w:div>
    <w:div w:id="159393663">
      <w:bodyDiv w:val="1"/>
      <w:marLeft w:val="0"/>
      <w:marRight w:val="0"/>
      <w:marTop w:val="0"/>
      <w:marBottom w:val="0"/>
      <w:divBdr>
        <w:top w:val="none" w:sz="0" w:space="0" w:color="auto"/>
        <w:left w:val="none" w:sz="0" w:space="0" w:color="auto"/>
        <w:bottom w:val="none" w:sz="0" w:space="0" w:color="auto"/>
        <w:right w:val="none" w:sz="0" w:space="0" w:color="auto"/>
      </w:divBdr>
    </w:div>
    <w:div w:id="182089430">
      <w:bodyDiv w:val="1"/>
      <w:marLeft w:val="0"/>
      <w:marRight w:val="0"/>
      <w:marTop w:val="0"/>
      <w:marBottom w:val="0"/>
      <w:divBdr>
        <w:top w:val="none" w:sz="0" w:space="0" w:color="auto"/>
        <w:left w:val="none" w:sz="0" w:space="0" w:color="auto"/>
        <w:bottom w:val="none" w:sz="0" w:space="0" w:color="auto"/>
        <w:right w:val="none" w:sz="0" w:space="0" w:color="auto"/>
      </w:divBdr>
    </w:div>
    <w:div w:id="222107508">
      <w:bodyDiv w:val="1"/>
      <w:marLeft w:val="0"/>
      <w:marRight w:val="0"/>
      <w:marTop w:val="0"/>
      <w:marBottom w:val="0"/>
      <w:divBdr>
        <w:top w:val="none" w:sz="0" w:space="0" w:color="auto"/>
        <w:left w:val="none" w:sz="0" w:space="0" w:color="auto"/>
        <w:bottom w:val="none" w:sz="0" w:space="0" w:color="auto"/>
        <w:right w:val="none" w:sz="0" w:space="0" w:color="auto"/>
      </w:divBdr>
      <w:divsChild>
        <w:div w:id="817379521">
          <w:marLeft w:val="0"/>
          <w:marRight w:val="0"/>
          <w:marTop w:val="0"/>
          <w:marBottom w:val="900"/>
          <w:divBdr>
            <w:top w:val="none" w:sz="0" w:space="0" w:color="auto"/>
            <w:left w:val="none" w:sz="0" w:space="0" w:color="auto"/>
            <w:bottom w:val="none" w:sz="0" w:space="0" w:color="auto"/>
            <w:right w:val="none" w:sz="0" w:space="0" w:color="auto"/>
          </w:divBdr>
        </w:div>
        <w:div w:id="1560702050">
          <w:marLeft w:val="0"/>
          <w:marRight w:val="0"/>
          <w:marTop w:val="0"/>
          <w:marBottom w:val="900"/>
          <w:divBdr>
            <w:top w:val="none" w:sz="0" w:space="0" w:color="auto"/>
            <w:left w:val="none" w:sz="0" w:space="0" w:color="auto"/>
            <w:bottom w:val="none" w:sz="0" w:space="0" w:color="auto"/>
            <w:right w:val="none" w:sz="0" w:space="0" w:color="auto"/>
          </w:divBdr>
        </w:div>
      </w:divsChild>
    </w:div>
    <w:div w:id="267586803">
      <w:bodyDiv w:val="1"/>
      <w:marLeft w:val="0"/>
      <w:marRight w:val="0"/>
      <w:marTop w:val="0"/>
      <w:marBottom w:val="0"/>
      <w:divBdr>
        <w:top w:val="none" w:sz="0" w:space="0" w:color="auto"/>
        <w:left w:val="none" w:sz="0" w:space="0" w:color="auto"/>
        <w:bottom w:val="none" w:sz="0" w:space="0" w:color="auto"/>
        <w:right w:val="none" w:sz="0" w:space="0" w:color="auto"/>
      </w:divBdr>
    </w:div>
    <w:div w:id="401485702">
      <w:bodyDiv w:val="1"/>
      <w:marLeft w:val="0"/>
      <w:marRight w:val="0"/>
      <w:marTop w:val="0"/>
      <w:marBottom w:val="0"/>
      <w:divBdr>
        <w:top w:val="none" w:sz="0" w:space="0" w:color="auto"/>
        <w:left w:val="none" w:sz="0" w:space="0" w:color="auto"/>
        <w:bottom w:val="none" w:sz="0" w:space="0" w:color="auto"/>
        <w:right w:val="none" w:sz="0" w:space="0" w:color="auto"/>
      </w:divBdr>
    </w:div>
    <w:div w:id="526993694">
      <w:bodyDiv w:val="1"/>
      <w:marLeft w:val="0"/>
      <w:marRight w:val="0"/>
      <w:marTop w:val="0"/>
      <w:marBottom w:val="0"/>
      <w:divBdr>
        <w:top w:val="none" w:sz="0" w:space="0" w:color="auto"/>
        <w:left w:val="none" w:sz="0" w:space="0" w:color="auto"/>
        <w:bottom w:val="none" w:sz="0" w:space="0" w:color="auto"/>
        <w:right w:val="none" w:sz="0" w:space="0" w:color="auto"/>
      </w:divBdr>
    </w:div>
    <w:div w:id="706951975">
      <w:bodyDiv w:val="1"/>
      <w:marLeft w:val="0"/>
      <w:marRight w:val="0"/>
      <w:marTop w:val="0"/>
      <w:marBottom w:val="0"/>
      <w:divBdr>
        <w:top w:val="none" w:sz="0" w:space="0" w:color="auto"/>
        <w:left w:val="none" w:sz="0" w:space="0" w:color="auto"/>
        <w:bottom w:val="none" w:sz="0" w:space="0" w:color="auto"/>
        <w:right w:val="none" w:sz="0" w:space="0" w:color="auto"/>
      </w:divBdr>
      <w:divsChild>
        <w:div w:id="888342384">
          <w:marLeft w:val="0"/>
          <w:marRight w:val="0"/>
          <w:marTop w:val="0"/>
          <w:marBottom w:val="900"/>
          <w:divBdr>
            <w:top w:val="none" w:sz="0" w:space="0" w:color="auto"/>
            <w:left w:val="none" w:sz="0" w:space="0" w:color="auto"/>
            <w:bottom w:val="none" w:sz="0" w:space="0" w:color="auto"/>
            <w:right w:val="none" w:sz="0" w:space="0" w:color="auto"/>
          </w:divBdr>
        </w:div>
        <w:div w:id="1434328367">
          <w:marLeft w:val="0"/>
          <w:marRight w:val="0"/>
          <w:marTop w:val="0"/>
          <w:marBottom w:val="900"/>
          <w:divBdr>
            <w:top w:val="none" w:sz="0" w:space="0" w:color="auto"/>
            <w:left w:val="none" w:sz="0" w:space="0" w:color="auto"/>
            <w:bottom w:val="none" w:sz="0" w:space="0" w:color="auto"/>
            <w:right w:val="none" w:sz="0" w:space="0" w:color="auto"/>
          </w:divBdr>
        </w:div>
      </w:divsChild>
    </w:div>
    <w:div w:id="792677123">
      <w:bodyDiv w:val="1"/>
      <w:marLeft w:val="0"/>
      <w:marRight w:val="0"/>
      <w:marTop w:val="0"/>
      <w:marBottom w:val="0"/>
      <w:divBdr>
        <w:top w:val="none" w:sz="0" w:space="0" w:color="auto"/>
        <w:left w:val="none" w:sz="0" w:space="0" w:color="auto"/>
        <w:bottom w:val="none" w:sz="0" w:space="0" w:color="auto"/>
        <w:right w:val="none" w:sz="0" w:space="0" w:color="auto"/>
      </w:divBdr>
      <w:divsChild>
        <w:div w:id="129715342">
          <w:marLeft w:val="0"/>
          <w:marRight w:val="0"/>
          <w:marTop w:val="0"/>
          <w:marBottom w:val="900"/>
          <w:divBdr>
            <w:top w:val="none" w:sz="0" w:space="0" w:color="auto"/>
            <w:left w:val="none" w:sz="0" w:space="0" w:color="auto"/>
            <w:bottom w:val="none" w:sz="0" w:space="0" w:color="auto"/>
            <w:right w:val="none" w:sz="0" w:space="0" w:color="auto"/>
          </w:divBdr>
        </w:div>
        <w:div w:id="20471108">
          <w:marLeft w:val="0"/>
          <w:marRight w:val="0"/>
          <w:marTop w:val="0"/>
          <w:marBottom w:val="900"/>
          <w:divBdr>
            <w:top w:val="none" w:sz="0" w:space="0" w:color="auto"/>
            <w:left w:val="none" w:sz="0" w:space="0" w:color="auto"/>
            <w:bottom w:val="none" w:sz="0" w:space="0" w:color="auto"/>
            <w:right w:val="none" w:sz="0" w:space="0" w:color="auto"/>
          </w:divBdr>
        </w:div>
      </w:divsChild>
    </w:div>
    <w:div w:id="895553840">
      <w:bodyDiv w:val="1"/>
      <w:marLeft w:val="0"/>
      <w:marRight w:val="0"/>
      <w:marTop w:val="0"/>
      <w:marBottom w:val="0"/>
      <w:divBdr>
        <w:top w:val="none" w:sz="0" w:space="0" w:color="auto"/>
        <w:left w:val="none" w:sz="0" w:space="0" w:color="auto"/>
        <w:bottom w:val="none" w:sz="0" w:space="0" w:color="auto"/>
        <w:right w:val="none" w:sz="0" w:space="0" w:color="auto"/>
      </w:divBdr>
    </w:div>
    <w:div w:id="974067519">
      <w:bodyDiv w:val="1"/>
      <w:marLeft w:val="0"/>
      <w:marRight w:val="0"/>
      <w:marTop w:val="0"/>
      <w:marBottom w:val="0"/>
      <w:divBdr>
        <w:top w:val="none" w:sz="0" w:space="0" w:color="auto"/>
        <w:left w:val="none" w:sz="0" w:space="0" w:color="auto"/>
        <w:bottom w:val="none" w:sz="0" w:space="0" w:color="auto"/>
        <w:right w:val="none" w:sz="0" w:space="0" w:color="auto"/>
      </w:divBdr>
    </w:div>
    <w:div w:id="1026179938">
      <w:bodyDiv w:val="1"/>
      <w:marLeft w:val="0"/>
      <w:marRight w:val="0"/>
      <w:marTop w:val="0"/>
      <w:marBottom w:val="0"/>
      <w:divBdr>
        <w:top w:val="none" w:sz="0" w:space="0" w:color="auto"/>
        <w:left w:val="none" w:sz="0" w:space="0" w:color="auto"/>
        <w:bottom w:val="none" w:sz="0" w:space="0" w:color="auto"/>
        <w:right w:val="none" w:sz="0" w:space="0" w:color="auto"/>
      </w:divBdr>
    </w:div>
    <w:div w:id="1043284896">
      <w:bodyDiv w:val="1"/>
      <w:marLeft w:val="0"/>
      <w:marRight w:val="0"/>
      <w:marTop w:val="0"/>
      <w:marBottom w:val="0"/>
      <w:divBdr>
        <w:top w:val="none" w:sz="0" w:space="0" w:color="auto"/>
        <w:left w:val="none" w:sz="0" w:space="0" w:color="auto"/>
        <w:bottom w:val="none" w:sz="0" w:space="0" w:color="auto"/>
        <w:right w:val="none" w:sz="0" w:space="0" w:color="auto"/>
      </w:divBdr>
      <w:divsChild>
        <w:div w:id="1516073250">
          <w:marLeft w:val="0"/>
          <w:marRight w:val="0"/>
          <w:marTop w:val="0"/>
          <w:marBottom w:val="900"/>
          <w:divBdr>
            <w:top w:val="none" w:sz="0" w:space="0" w:color="auto"/>
            <w:left w:val="none" w:sz="0" w:space="0" w:color="auto"/>
            <w:bottom w:val="none" w:sz="0" w:space="0" w:color="auto"/>
            <w:right w:val="none" w:sz="0" w:space="0" w:color="auto"/>
          </w:divBdr>
        </w:div>
        <w:div w:id="1173180747">
          <w:marLeft w:val="0"/>
          <w:marRight w:val="0"/>
          <w:marTop w:val="0"/>
          <w:marBottom w:val="900"/>
          <w:divBdr>
            <w:top w:val="none" w:sz="0" w:space="0" w:color="auto"/>
            <w:left w:val="none" w:sz="0" w:space="0" w:color="auto"/>
            <w:bottom w:val="none" w:sz="0" w:space="0" w:color="auto"/>
            <w:right w:val="none" w:sz="0" w:space="0" w:color="auto"/>
          </w:divBdr>
        </w:div>
      </w:divsChild>
    </w:div>
    <w:div w:id="1134056073">
      <w:bodyDiv w:val="1"/>
      <w:marLeft w:val="0"/>
      <w:marRight w:val="0"/>
      <w:marTop w:val="0"/>
      <w:marBottom w:val="0"/>
      <w:divBdr>
        <w:top w:val="none" w:sz="0" w:space="0" w:color="auto"/>
        <w:left w:val="none" w:sz="0" w:space="0" w:color="auto"/>
        <w:bottom w:val="none" w:sz="0" w:space="0" w:color="auto"/>
        <w:right w:val="none" w:sz="0" w:space="0" w:color="auto"/>
      </w:divBdr>
    </w:div>
    <w:div w:id="1155530844">
      <w:bodyDiv w:val="1"/>
      <w:marLeft w:val="0"/>
      <w:marRight w:val="0"/>
      <w:marTop w:val="0"/>
      <w:marBottom w:val="0"/>
      <w:divBdr>
        <w:top w:val="none" w:sz="0" w:space="0" w:color="auto"/>
        <w:left w:val="none" w:sz="0" w:space="0" w:color="auto"/>
        <w:bottom w:val="none" w:sz="0" w:space="0" w:color="auto"/>
        <w:right w:val="none" w:sz="0" w:space="0" w:color="auto"/>
      </w:divBdr>
    </w:div>
    <w:div w:id="1155612399">
      <w:bodyDiv w:val="1"/>
      <w:marLeft w:val="0"/>
      <w:marRight w:val="0"/>
      <w:marTop w:val="0"/>
      <w:marBottom w:val="0"/>
      <w:divBdr>
        <w:top w:val="none" w:sz="0" w:space="0" w:color="auto"/>
        <w:left w:val="none" w:sz="0" w:space="0" w:color="auto"/>
        <w:bottom w:val="none" w:sz="0" w:space="0" w:color="auto"/>
        <w:right w:val="none" w:sz="0" w:space="0" w:color="auto"/>
      </w:divBdr>
    </w:div>
    <w:div w:id="1190951422">
      <w:bodyDiv w:val="1"/>
      <w:marLeft w:val="0"/>
      <w:marRight w:val="0"/>
      <w:marTop w:val="0"/>
      <w:marBottom w:val="0"/>
      <w:divBdr>
        <w:top w:val="none" w:sz="0" w:space="0" w:color="auto"/>
        <w:left w:val="none" w:sz="0" w:space="0" w:color="auto"/>
        <w:bottom w:val="none" w:sz="0" w:space="0" w:color="auto"/>
        <w:right w:val="none" w:sz="0" w:space="0" w:color="auto"/>
      </w:divBdr>
      <w:divsChild>
        <w:div w:id="2131704653">
          <w:marLeft w:val="0"/>
          <w:marRight w:val="0"/>
          <w:marTop w:val="0"/>
          <w:marBottom w:val="900"/>
          <w:divBdr>
            <w:top w:val="none" w:sz="0" w:space="0" w:color="auto"/>
            <w:left w:val="none" w:sz="0" w:space="0" w:color="auto"/>
            <w:bottom w:val="none" w:sz="0" w:space="0" w:color="auto"/>
            <w:right w:val="none" w:sz="0" w:space="0" w:color="auto"/>
          </w:divBdr>
        </w:div>
        <w:div w:id="610284714">
          <w:marLeft w:val="0"/>
          <w:marRight w:val="0"/>
          <w:marTop w:val="0"/>
          <w:marBottom w:val="900"/>
          <w:divBdr>
            <w:top w:val="none" w:sz="0" w:space="0" w:color="auto"/>
            <w:left w:val="none" w:sz="0" w:space="0" w:color="auto"/>
            <w:bottom w:val="none" w:sz="0" w:space="0" w:color="auto"/>
            <w:right w:val="none" w:sz="0" w:space="0" w:color="auto"/>
          </w:divBdr>
        </w:div>
        <w:div w:id="1726638756">
          <w:marLeft w:val="0"/>
          <w:marRight w:val="0"/>
          <w:marTop w:val="0"/>
          <w:marBottom w:val="900"/>
          <w:divBdr>
            <w:top w:val="none" w:sz="0" w:space="0" w:color="auto"/>
            <w:left w:val="none" w:sz="0" w:space="0" w:color="auto"/>
            <w:bottom w:val="none" w:sz="0" w:space="0" w:color="auto"/>
            <w:right w:val="none" w:sz="0" w:space="0" w:color="auto"/>
          </w:divBdr>
        </w:div>
        <w:div w:id="1112869630">
          <w:marLeft w:val="0"/>
          <w:marRight w:val="0"/>
          <w:marTop w:val="0"/>
          <w:marBottom w:val="900"/>
          <w:divBdr>
            <w:top w:val="none" w:sz="0" w:space="0" w:color="auto"/>
            <w:left w:val="none" w:sz="0" w:space="0" w:color="auto"/>
            <w:bottom w:val="none" w:sz="0" w:space="0" w:color="auto"/>
            <w:right w:val="none" w:sz="0" w:space="0" w:color="auto"/>
          </w:divBdr>
        </w:div>
      </w:divsChild>
    </w:div>
    <w:div w:id="1223560940">
      <w:bodyDiv w:val="1"/>
      <w:marLeft w:val="0"/>
      <w:marRight w:val="0"/>
      <w:marTop w:val="0"/>
      <w:marBottom w:val="0"/>
      <w:divBdr>
        <w:top w:val="none" w:sz="0" w:space="0" w:color="auto"/>
        <w:left w:val="none" w:sz="0" w:space="0" w:color="auto"/>
        <w:bottom w:val="none" w:sz="0" w:space="0" w:color="auto"/>
        <w:right w:val="none" w:sz="0" w:space="0" w:color="auto"/>
      </w:divBdr>
    </w:div>
    <w:div w:id="1254784208">
      <w:bodyDiv w:val="1"/>
      <w:marLeft w:val="0"/>
      <w:marRight w:val="0"/>
      <w:marTop w:val="0"/>
      <w:marBottom w:val="0"/>
      <w:divBdr>
        <w:top w:val="none" w:sz="0" w:space="0" w:color="auto"/>
        <w:left w:val="none" w:sz="0" w:space="0" w:color="auto"/>
        <w:bottom w:val="none" w:sz="0" w:space="0" w:color="auto"/>
        <w:right w:val="none" w:sz="0" w:space="0" w:color="auto"/>
      </w:divBdr>
    </w:div>
    <w:div w:id="1254896820">
      <w:bodyDiv w:val="1"/>
      <w:marLeft w:val="0"/>
      <w:marRight w:val="0"/>
      <w:marTop w:val="0"/>
      <w:marBottom w:val="0"/>
      <w:divBdr>
        <w:top w:val="none" w:sz="0" w:space="0" w:color="auto"/>
        <w:left w:val="none" w:sz="0" w:space="0" w:color="auto"/>
        <w:bottom w:val="none" w:sz="0" w:space="0" w:color="auto"/>
        <w:right w:val="none" w:sz="0" w:space="0" w:color="auto"/>
      </w:divBdr>
    </w:div>
    <w:div w:id="1326784371">
      <w:bodyDiv w:val="1"/>
      <w:marLeft w:val="0"/>
      <w:marRight w:val="0"/>
      <w:marTop w:val="0"/>
      <w:marBottom w:val="0"/>
      <w:divBdr>
        <w:top w:val="none" w:sz="0" w:space="0" w:color="auto"/>
        <w:left w:val="none" w:sz="0" w:space="0" w:color="auto"/>
        <w:bottom w:val="none" w:sz="0" w:space="0" w:color="auto"/>
        <w:right w:val="none" w:sz="0" w:space="0" w:color="auto"/>
      </w:divBdr>
      <w:divsChild>
        <w:div w:id="1015887084">
          <w:marLeft w:val="0"/>
          <w:marRight w:val="0"/>
          <w:marTop w:val="0"/>
          <w:marBottom w:val="900"/>
          <w:divBdr>
            <w:top w:val="none" w:sz="0" w:space="0" w:color="auto"/>
            <w:left w:val="none" w:sz="0" w:space="0" w:color="auto"/>
            <w:bottom w:val="none" w:sz="0" w:space="0" w:color="auto"/>
            <w:right w:val="none" w:sz="0" w:space="0" w:color="auto"/>
          </w:divBdr>
        </w:div>
        <w:div w:id="1625500840">
          <w:marLeft w:val="0"/>
          <w:marRight w:val="0"/>
          <w:marTop w:val="0"/>
          <w:marBottom w:val="900"/>
          <w:divBdr>
            <w:top w:val="none" w:sz="0" w:space="0" w:color="auto"/>
            <w:left w:val="none" w:sz="0" w:space="0" w:color="auto"/>
            <w:bottom w:val="none" w:sz="0" w:space="0" w:color="auto"/>
            <w:right w:val="none" w:sz="0" w:space="0" w:color="auto"/>
          </w:divBdr>
        </w:div>
      </w:divsChild>
    </w:div>
    <w:div w:id="1358001825">
      <w:bodyDiv w:val="1"/>
      <w:marLeft w:val="0"/>
      <w:marRight w:val="0"/>
      <w:marTop w:val="0"/>
      <w:marBottom w:val="0"/>
      <w:divBdr>
        <w:top w:val="none" w:sz="0" w:space="0" w:color="auto"/>
        <w:left w:val="none" w:sz="0" w:space="0" w:color="auto"/>
        <w:bottom w:val="none" w:sz="0" w:space="0" w:color="auto"/>
        <w:right w:val="none" w:sz="0" w:space="0" w:color="auto"/>
      </w:divBdr>
    </w:div>
    <w:div w:id="1428960536">
      <w:bodyDiv w:val="1"/>
      <w:marLeft w:val="0"/>
      <w:marRight w:val="0"/>
      <w:marTop w:val="0"/>
      <w:marBottom w:val="0"/>
      <w:divBdr>
        <w:top w:val="none" w:sz="0" w:space="0" w:color="auto"/>
        <w:left w:val="none" w:sz="0" w:space="0" w:color="auto"/>
        <w:bottom w:val="none" w:sz="0" w:space="0" w:color="auto"/>
        <w:right w:val="none" w:sz="0" w:space="0" w:color="auto"/>
      </w:divBdr>
    </w:div>
    <w:div w:id="1430152869">
      <w:bodyDiv w:val="1"/>
      <w:marLeft w:val="0"/>
      <w:marRight w:val="0"/>
      <w:marTop w:val="0"/>
      <w:marBottom w:val="0"/>
      <w:divBdr>
        <w:top w:val="none" w:sz="0" w:space="0" w:color="auto"/>
        <w:left w:val="none" w:sz="0" w:space="0" w:color="auto"/>
        <w:bottom w:val="none" w:sz="0" w:space="0" w:color="auto"/>
        <w:right w:val="none" w:sz="0" w:space="0" w:color="auto"/>
      </w:divBdr>
    </w:div>
    <w:div w:id="1437629546">
      <w:bodyDiv w:val="1"/>
      <w:marLeft w:val="0"/>
      <w:marRight w:val="0"/>
      <w:marTop w:val="0"/>
      <w:marBottom w:val="0"/>
      <w:divBdr>
        <w:top w:val="none" w:sz="0" w:space="0" w:color="auto"/>
        <w:left w:val="none" w:sz="0" w:space="0" w:color="auto"/>
        <w:bottom w:val="none" w:sz="0" w:space="0" w:color="auto"/>
        <w:right w:val="none" w:sz="0" w:space="0" w:color="auto"/>
      </w:divBdr>
    </w:div>
    <w:div w:id="1519277112">
      <w:bodyDiv w:val="1"/>
      <w:marLeft w:val="0"/>
      <w:marRight w:val="0"/>
      <w:marTop w:val="0"/>
      <w:marBottom w:val="0"/>
      <w:divBdr>
        <w:top w:val="none" w:sz="0" w:space="0" w:color="auto"/>
        <w:left w:val="none" w:sz="0" w:space="0" w:color="auto"/>
        <w:bottom w:val="none" w:sz="0" w:space="0" w:color="auto"/>
        <w:right w:val="none" w:sz="0" w:space="0" w:color="auto"/>
      </w:divBdr>
    </w:div>
    <w:div w:id="1651640420">
      <w:bodyDiv w:val="1"/>
      <w:marLeft w:val="0"/>
      <w:marRight w:val="0"/>
      <w:marTop w:val="0"/>
      <w:marBottom w:val="0"/>
      <w:divBdr>
        <w:top w:val="none" w:sz="0" w:space="0" w:color="auto"/>
        <w:left w:val="none" w:sz="0" w:space="0" w:color="auto"/>
        <w:bottom w:val="none" w:sz="0" w:space="0" w:color="auto"/>
        <w:right w:val="none" w:sz="0" w:space="0" w:color="auto"/>
      </w:divBdr>
    </w:div>
    <w:div w:id="1660622217">
      <w:bodyDiv w:val="1"/>
      <w:marLeft w:val="0"/>
      <w:marRight w:val="0"/>
      <w:marTop w:val="0"/>
      <w:marBottom w:val="0"/>
      <w:divBdr>
        <w:top w:val="none" w:sz="0" w:space="0" w:color="auto"/>
        <w:left w:val="none" w:sz="0" w:space="0" w:color="auto"/>
        <w:bottom w:val="none" w:sz="0" w:space="0" w:color="auto"/>
        <w:right w:val="none" w:sz="0" w:space="0" w:color="auto"/>
      </w:divBdr>
    </w:div>
    <w:div w:id="1672685353">
      <w:bodyDiv w:val="1"/>
      <w:marLeft w:val="0"/>
      <w:marRight w:val="0"/>
      <w:marTop w:val="0"/>
      <w:marBottom w:val="0"/>
      <w:divBdr>
        <w:top w:val="none" w:sz="0" w:space="0" w:color="auto"/>
        <w:left w:val="none" w:sz="0" w:space="0" w:color="auto"/>
        <w:bottom w:val="none" w:sz="0" w:space="0" w:color="auto"/>
        <w:right w:val="none" w:sz="0" w:space="0" w:color="auto"/>
      </w:divBdr>
      <w:divsChild>
        <w:div w:id="1057819982">
          <w:marLeft w:val="0"/>
          <w:marRight w:val="0"/>
          <w:marTop w:val="0"/>
          <w:marBottom w:val="900"/>
          <w:divBdr>
            <w:top w:val="none" w:sz="0" w:space="0" w:color="auto"/>
            <w:left w:val="none" w:sz="0" w:space="0" w:color="auto"/>
            <w:bottom w:val="none" w:sz="0" w:space="0" w:color="auto"/>
            <w:right w:val="none" w:sz="0" w:space="0" w:color="auto"/>
          </w:divBdr>
        </w:div>
        <w:div w:id="77756223">
          <w:marLeft w:val="0"/>
          <w:marRight w:val="0"/>
          <w:marTop w:val="0"/>
          <w:marBottom w:val="900"/>
          <w:divBdr>
            <w:top w:val="none" w:sz="0" w:space="0" w:color="auto"/>
            <w:left w:val="none" w:sz="0" w:space="0" w:color="auto"/>
            <w:bottom w:val="none" w:sz="0" w:space="0" w:color="auto"/>
            <w:right w:val="none" w:sz="0" w:space="0" w:color="auto"/>
          </w:divBdr>
        </w:div>
      </w:divsChild>
    </w:div>
    <w:div w:id="1841581008">
      <w:bodyDiv w:val="1"/>
      <w:marLeft w:val="0"/>
      <w:marRight w:val="0"/>
      <w:marTop w:val="0"/>
      <w:marBottom w:val="0"/>
      <w:divBdr>
        <w:top w:val="none" w:sz="0" w:space="0" w:color="auto"/>
        <w:left w:val="none" w:sz="0" w:space="0" w:color="auto"/>
        <w:bottom w:val="none" w:sz="0" w:space="0" w:color="auto"/>
        <w:right w:val="none" w:sz="0" w:space="0" w:color="auto"/>
      </w:divBdr>
    </w:div>
    <w:div w:id="1842893452">
      <w:bodyDiv w:val="1"/>
      <w:marLeft w:val="0"/>
      <w:marRight w:val="0"/>
      <w:marTop w:val="0"/>
      <w:marBottom w:val="0"/>
      <w:divBdr>
        <w:top w:val="none" w:sz="0" w:space="0" w:color="auto"/>
        <w:left w:val="none" w:sz="0" w:space="0" w:color="auto"/>
        <w:bottom w:val="none" w:sz="0" w:space="0" w:color="auto"/>
        <w:right w:val="none" w:sz="0" w:space="0" w:color="auto"/>
      </w:divBdr>
    </w:div>
    <w:div w:id="1877696477">
      <w:bodyDiv w:val="1"/>
      <w:marLeft w:val="0"/>
      <w:marRight w:val="0"/>
      <w:marTop w:val="0"/>
      <w:marBottom w:val="0"/>
      <w:divBdr>
        <w:top w:val="none" w:sz="0" w:space="0" w:color="auto"/>
        <w:left w:val="none" w:sz="0" w:space="0" w:color="auto"/>
        <w:bottom w:val="none" w:sz="0" w:space="0" w:color="auto"/>
        <w:right w:val="none" w:sz="0" w:space="0" w:color="auto"/>
      </w:divBdr>
    </w:div>
    <w:div w:id="2054501776">
      <w:bodyDiv w:val="1"/>
      <w:marLeft w:val="0"/>
      <w:marRight w:val="0"/>
      <w:marTop w:val="0"/>
      <w:marBottom w:val="0"/>
      <w:divBdr>
        <w:top w:val="none" w:sz="0" w:space="0" w:color="auto"/>
        <w:left w:val="none" w:sz="0" w:space="0" w:color="auto"/>
        <w:bottom w:val="none" w:sz="0" w:space="0" w:color="auto"/>
        <w:right w:val="none" w:sz="0" w:space="0" w:color="auto"/>
      </w:divBdr>
    </w:div>
    <w:div w:id="2118019236">
      <w:bodyDiv w:val="1"/>
      <w:marLeft w:val="0"/>
      <w:marRight w:val="0"/>
      <w:marTop w:val="0"/>
      <w:marBottom w:val="0"/>
      <w:divBdr>
        <w:top w:val="none" w:sz="0" w:space="0" w:color="auto"/>
        <w:left w:val="none" w:sz="0" w:space="0" w:color="auto"/>
        <w:bottom w:val="none" w:sz="0" w:space="0" w:color="auto"/>
        <w:right w:val="none" w:sz="0" w:space="0" w:color="auto"/>
      </w:divBdr>
    </w:div>
    <w:div w:id="2127040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3572</Characters>
  <Application>Microsoft Office Word</Application>
  <DocSecurity>0</DocSecurity>
  <Lines>47</Lines>
  <Paragraphs>11</Paragraphs>
  <ScaleCrop>false</ScaleCrop>
  <Company>IST</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Pipio</dc:creator>
  <cp:keywords/>
  <dc:description/>
  <cp:lastModifiedBy>Ana Pipio</cp:lastModifiedBy>
  <cp:revision>3</cp:revision>
  <dcterms:created xsi:type="dcterms:W3CDTF">2019-12-16T13:05:00Z</dcterms:created>
  <dcterms:modified xsi:type="dcterms:W3CDTF">2019-12-16T13:13:00Z</dcterms:modified>
</cp:coreProperties>
</file>